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43C4" w14:textId="77777777" w:rsidR="002A678A" w:rsidRDefault="00846A00">
      <w:pPr>
        <w:spacing w:after="120"/>
        <w:jc w:val="center"/>
      </w:pPr>
      <w:r>
        <w:rPr>
          <w:b/>
          <w:bCs/>
          <w:sz w:val="28"/>
          <w:szCs w:val="28"/>
        </w:rPr>
        <w:t>ЛИЦЕНЗИОННЫЙ ДОГОВОР №_________</w:t>
      </w:r>
    </w:p>
    <w:p w14:paraId="36FC72E6" w14:textId="77777777" w:rsidR="002A678A" w:rsidRDefault="00846A00">
      <w:pPr>
        <w:spacing w:after="120"/>
        <w:jc w:val="center"/>
      </w:pPr>
      <w:r>
        <w:rPr>
          <w:b/>
          <w:bCs/>
          <w:sz w:val="26"/>
          <w:szCs w:val="26"/>
        </w:rPr>
        <w:t>НА ИСПОЛЬЗОВАНИЕ ПЛАТФОРМЫ KVELL (СЕРВИСЫ ВЕРИФИКАЦИИ И ПРОВЕРКИ ДАННЫХ)</w:t>
      </w:r>
    </w:p>
    <w:p w14:paraId="0DD0A57B" w14:textId="77777777" w:rsidR="002A678A" w:rsidRDefault="00846A00">
      <w:pPr>
        <w:spacing w:after="240"/>
        <w:jc w:val="center"/>
      </w:pPr>
      <w:r>
        <w:rPr>
          <w:sz w:val="24"/>
          <w:szCs w:val="24"/>
        </w:rPr>
        <w:t>г. Москва                                                        «____» ________________ 2026 г.</w:t>
      </w:r>
    </w:p>
    <w:p w14:paraId="1869193B" w14:textId="77777777" w:rsidR="002A678A" w:rsidRDefault="00846A00">
      <w:pPr>
        <w:spacing w:before="60" w:after="60"/>
        <w:ind w:firstLine="720"/>
        <w:jc w:val="both"/>
      </w:pPr>
      <w:r>
        <w:rPr>
          <w:b/>
          <w:bCs/>
          <w:sz w:val="24"/>
          <w:szCs w:val="24"/>
        </w:rPr>
        <w:t>Общество с ограниченной ответственностью «КВЕЛЛ»</w:t>
      </w:r>
      <w:r>
        <w:rPr>
          <w:sz w:val="24"/>
          <w:szCs w:val="24"/>
        </w:rPr>
        <w:t xml:space="preserve">, именуемое в дальнейшем </w:t>
      </w:r>
      <w:r>
        <w:rPr>
          <w:b/>
          <w:bCs/>
          <w:sz w:val="24"/>
          <w:szCs w:val="24"/>
        </w:rPr>
        <w:t>«Лицензиар»</w:t>
      </w:r>
      <w:r>
        <w:rPr>
          <w:sz w:val="24"/>
          <w:szCs w:val="24"/>
        </w:rPr>
        <w:t>, в лице Генерального директора Умарова Хусана Сунатуллаевича, действующего на основании Устава, с одной стороны, и</w:t>
      </w:r>
    </w:p>
    <w:p w14:paraId="12F9B318" w14:textId="77777777" w:rsidR="002A678A" w:rsidRDefault="00846A00">
      <w:pPr>
        <w:spacing w:before="60" w:after="60"/>
        <w:ind w:firstLine="720"/>
        <w:jc w:val="both"/>
      </w:pPr>
      <w:r>
        <w:rPr>
          <w:b/>
          <w:bCs/>
          <w:sz w:val="24"/>
          <w:szCs w:val="24"/>
        </w:rPr>
        <w:t>______________________________________________________________________</w:t>
      </w:r>
      <w:r>
        <w:rPr>
          <w:sz w:val="24"/>
          <w:szCs w:val="24"/>
        </w:rPr>
        <w:t xml:space="preserve">, именуемое в дальнейшем </w:t>
      </w:r>
      <w:r>
        <w:rPr>
          <w:b/>
          <w:bCs/>
          <w:sz w:val="24"/>
          <w:szCs w:val="24"/>
        </w:rPr>
        <w:t>«Лицензиат»</w:t>
      </w:r>
      <w:r>
        <w:rPr>
          <w:sz w:val="24"/>
          <w:szCs w:val="24"/>
        </w:rPr>
        <w:t>, в лице _________________________, действующего на основании _________________________, с другой стороны,</w:t>
      </w:r>
    </w:p>
    <w:p w14:paraId="10585E36" w14:textId="77777777" w:rsidR="002A678A" w:rsidRDefault="00846A00">
      <w:pPr>
        <w:spacing w:before="60" w:after="60"/>
        <w:ind w:firstLine="720"/>
        <w:jc w:val="both"/>
      </w:pPr>
      <w:r>
        <w:rPr>
          <w:sz w:val="24"/>
          <w:szCs w:val="24"/>
        </w:rPr>
        <w:t>совместно именуемые «Стороны», а каждая в отдельности — «Сторона», заключили настоящий лицензионный договор (далее — «Договор») о нижеследующем:</w:t>
      </w:r>
    </w:p>
    <w:p w14:paraId="292303D4" w14:textId="77777777" w:rsidR="002A678A" w:rsidRDefault="002A678A"/>
    <w:p w14:paraId="3F56970F" w14:textId="77777777" w:rsidR="002A678A" w:rsidRDefault="00846A00">
      <w:pPr>
        <w:spacing w:before="120" w:after="120"/>
        <w:jc w:val="center"/>
      </w:pPr>
      <w:r>
        <w:rPr>
          <w:b/>
          <w:bCs/>
          <w:sz w:val="24"/>
          <w:szCs w:val="24"/>
        </w:rPr>
        <w:t>1. ТЕРМИНЫ И ОПРЕДЕЛЕНИЯ</w:t>
      </w:r>
    </w:p>
    <w:p w14:paraId="77EDF961" w14:textId="77777777" w:rsidR="002A678A" w:rsidRDefault="00846A00">
      <w:pPr>
        <w:spacing w:before="80" w:after="80"/>
        <w:ind w:firstLine="720"/>
        <w:jc w:val="both"/>
      </w:pPr>
      <w:r>
        <w:rPr>
          <w:sz w:val="24"/>
          <w:szCs w:val="24"/>
        </w:rPr>
        <w:t>1.1. Платформа KVELL — программный комплекс Лицензиара, включающий API, Личный кабинет (ЛК) и сопутствующую инфраструктуру, обеспечивающий доступ к Сервисам верификации и проверки данных через информационно-телекоммуникационную сеть «Интернет».</w:t>
      </w:r>
    </w:p>
    <w:p w14:paraId="7F8503C2" w14:textId="77777777" w:rsidR="002A678A" w:rsidRDefault="00846A00">
      <w:pPr>
        <w:spacing w:before="80" w:after="80"/>
        <w:ind w:firstLine="720"/>
        <w:jc w:val="both"/>
      </w:pPr>
      <w:r>
        <w:rPr>
          <w:sz w:val="24"/>
          <w:szCs w:val="24"/>
        </w:rPr>
        <w:t>1.2. Сервисы верификации и проверки данных (Сервисы, Проверки) — функциональные возможности Платформы KVELL, обеспечивающие обработку запросов Лицензиата и получение сведений из государственных информационных систем, реестров и иных источников данных. Перечень Сервисов и их стоимость определяются Приложением №1 к настоящему Договору.</w:t>
      </w:r>
    </w:p>
    <w:p w14:paraId="2CEE1D8B" w14:textId="77777777" w:rsidR="002A678A" w:rsidRDefault="00846A00">
      <w:pPr>
        <w:spacing w:before="80" w:after="80"/>
        <w:ind w:firstLine="720"/>
        <w:jc w:val="both"/>
      </w:pPr>
      <w:r>
        <w:rPr>
          <w:sz w:val="24"/>
          <w:szCs w:val="24"/>
        </w:rPr>
        <w:t>1.3. API (Application Programming Interface) — программный интерфейс взаимодействия между программным обеспечением Лицензиара и Лицензиата, посредством которого осуществляется направление запросов и получение ответов при использовании Сервисов.</w:t>
      </w:r>
    </w:p>
    <w:p w14:paraId="45F01EE9" w14:textId="77777777" w:rsidR="002A678A" w:rsidRDefault="00846A00">
      <w:pPr>
        <w:spacing w:before="80" w:after="80"/>
        <w:ind w:firstLine="720"/>
        <w:jc w:val="both"/>
      </w:pPr>
      <w:r>
        <w:rPr>
          <w:sz w:val="24"/>
          <w:szCs w:val="24"/>
        </w:rPr>
        <w:t>1.4. Запрос — обращение Лицензиата к Платформе через API для получения результатов проверки данных в рамках конкретного Сервиса.</w:t>
      </w:r>
    </w:p>
    <w:p w14:paraId="27DE9A13" w14:textId="77777777" w:rsidR="002A678A" w:rsidRDefault="00846A00">
      <w:pPr>
        <w:spacing w:before="80" w:after="80"/>
        <w:ind w:firstLine="720"/>
        <w:jc w:val="both"/>
      </w:pPr>
      <w:r>
        <w:rPr>
          <w:sz w:val="24"/>
          <w:szCs w:val="24"/>
        </w:rPr>
        <w:t>1.5. Результативный ответ — ответ сервера Лицензиара на Запрос, не содержащий ошибки обработки и являющийся основанием для начисления лицензионного вознаграждения.</w:t>
      </w:r>
    </w:p>
    <w:p w14:paraId="21C9A50B" w14:textId="77777777" w:rsidR="002A678A" w:rsidRDefault="00846A00">
      <w:pPr>
        <w:spacing w:before="80" w:after="80"/>
        <w:ind w:firstLine="720"/>
        <w:jc w:val="both"/>
      </w:pPr>
      <w:r>
        <w:rPr>
          <w:sz w:val="24"/>
          <w:szCs w:val="24"/>
        </w:rPr>
        <w:t>1.6. СМЭВ — Система межведомственного электронного взаимодействия, обеспечивающая обмен данными между государственными органами и иными уполномоченными субъектами в электронной форме.</w:t>
      </w:r>
    </w:p>
    <w:p w14:paraId="4FCD5E2D" w14:textId="77777777" w:rsidR="002A678A" w:rsidRDefault="00846A00">
      <w:pPr>
        <w:spacing w:before="80" w:after="80"/>
        <w:ind w:firstLine="720"/>
        <w:jc w:val="both"/>
      </w:pPr>
      <w:r>
        <w:rPr>
          <w:sz w:val="24"/>
          <w:szCs w:val="24"/>
        </w:rPr>
        <w:t>1.7. Личный кабинет (ЛК) — веб-интерфейс Платформы KVELL, предоставляемый Лицензиату для управления доступом к Сервисам, просмотра статистики и получения отчётных документов.</w:t>
      </w:r>
    </w:p>
    <w:p w14:paraId="14A2D39E" w14:textId="77777777" w:rsidR="002A678A" w:rsidRDefault="00846A00" w:rsidP="00703E3D">
      <w:pPr>
        <w:spacing w:before="80" w:after="80"/>
        <w:ind w:firstLine="720"/>
        <w:jc w:val="both"/>
      </w:pPr>
      <w:r>
        <w:rPr>
          <w:sz w:val="24"/>
          <w:szCs w:val="24"/>
        </w:rPr>
        <w:t>1.8. Документация API — техническая документация Платформы KVELL, размещённая Лицензиаром в Личном кабинете и/или на официальном сайте, определяющая параметры запросов и форматы ответов.</w:t>
      </w:r>
    </w:p>
    <w:p w14:paraId="459D241F" w14:textId="77777777" w:rsidR="002A678A" w:rsidRDefault="00846A00">
      <w:pPr>
        <w:spacing w:before="120" w:after="120"/>
        <w:jc w:val="center"/>
      </w:pPr>
      <w:r>
        <w:rPr>
          <w:b/>
          <w:bCs/>
          <w:sz w:val="24"/>
          <w:szCs w:val="24"/>
        </w:rPr>
        <w:t>2. ПРЕДМЕТ ДОГОВОРА</w:t>
      </w:r>
    </w:p>
    <w:p w14:paraId="387F9D4B" w14:textId="77777777" w:rsidR="002A678A" w:rsidRDefault="00846A00">
      <w:pPr>
        <w:spacing w:before="80" w:after="80"/>
        <w:ind w:firstLine="720"/>
        <w:jc w:val="both"/>
      </w:pPr>
      <w:r>
        <w:rPr>
          <w:sz w:val="24"/>
          <w:szCs w:val="24"/>
        </w:rPr>
        <w:t xml:space="preserve">2.1. Лицензиар предоставляет Лицензиату за вознаграждение простую (неисключительную) лицензию на использование Платформы KVELL в части Сервисов верификации и проверки данных (далее — «Лицензия»). Перечень предоставляемых </w:t>
        <w:lastRenderedPageBreak/>
        <w:t>Сервисов и их стоимость определяются Приложением №1 к настоящему Договору, являющимся его неотъемлемой частью.</w:t>
      </w:r>
    </w:p>
    <w:p w14:paraId="12C20C88" w14:textId="77777777" w:rsidR="002A678A" w:rsidRDefault="00846A00">
      <w:pPr>
        <w:spacing w:before="80" w:after="80"/>
        <w:ind w:firstLine="720"/>
        <w:jc w:val="both"/>
      </w:pPr>
      <w:r>
        <w:rPr>
          <w:sz w:val="24"/>
          <w:szCs w:val="24"/>
        </w:rPr>
        <w:t>2.2. Лицензия предоставляется на неопределённый срок с даты подписания Договора. Договор может быть расторгнут в порядке, предусмотренном разделом 12 настоящего Договора.</w:t>
      </w:r>
    </w:p>
    <w:p w14:paraId="39677F6B" w14:textId="77777777" w:rsidR="002A678A" w:rsidRDefault="00846A00">
      <w:pPr>
        <w:spacing w:before="80" w:after="80"/>
        <w:ind w:firstLine="720"/>
        <w:jc w:val="both"/>
      </w:pPr>
      <w:r>
        <w:rPr>
          <w:sz w:val="24"/>
          <w:szCs w:val="24"/>
        </w:rPr>
        <w:t>2.3. Право использования Платформы предоставляется путём удалённого доступа через информационно-телекоммуникационную сеть «Интернет».</w:t>
      </w:r>
    </w:p>
    <w:p w14:paraId="529006AF" w14:textId="77777777" w:rsidR="002A678A" w:rsidRDefault="00846A00">
      <w:pPr>
        <w:spacing w:before="80" w:after="80"/>
        <w:ind w:firstLine="720"/>
        <w:jc w:val="both"/>
      </w:pPr>
      <w:r>
        <w:rPr>
          <w:sz w:val="24"/>
          <w:szCs w:val="24"/>
        </w:rPr>
        <w:t>2.4. Использование Платформы способами, не предусмотренными настоящим Договором, не допускается.</w:t>
      </w:r>
    </w:p>
    <w:p w14:paraId="7A5D471B" w14:textId="77777777" w:rsidR="002A678A" w:rsidRDefault="00846A00">
      <w:pPr>
        <w:spacing w:before="80" w:after="80"/>
        <w:ind w:firstLine="720"/>
        <w:jc w:val="both"/>
      </w:pPr>
      <w:r>
        <w:rPr>
          <w:sz w:val="24"/>
          <w:szCs w:val="24"/>
        </w:rPr>
        <w:t>2.5. Количество одновременных пользователей Платформы со стороны Лицензиата не ограничено.</w:t>
      </w:r>
    </w:p>
    <w:p w14:paraId="677DC759" w14:textId="77777777" w:rsidR="002A678A" w:rsidRDefault="00846A00" w:rsidP="00703E3D">
      <w:pPr>
        <w:spacing w:before="80" w:after="80"/>
        <w:ind w:firstLine="720"/>
        <w:jc w:val="both"/>
      </w:pPr>
      <w:r>
        <w:rPr>
          <w:sz w:val="24"/>
          <w:szCs w:val="24"/>
        </w:rPr>
        <w:t>2.6. Лицензиар вправе в одностороннем порядке изменять Перечень Сервисов и их стоимость, направив Лицензиату соответствующее уведомление посредством ЭДО не менее чем за 30 (тридцать) рабочих дней до вступления изменений в силу. Уведомление считается надлежащим с момента его подписания Лицензиаром в системе ЭДО без подписи Лицензиата. Если Лицензиат не согласен с изменениями, он вправе расторгнуть Договор в порядке, предусмотренном разделом 12.</w:t>
      </w:r>
    </w:p>
    <w:p w14:paraId="5F559ACA" w14:textId="77777777" w:rsidR="002A678A" w:rsidRDefault="00846A00">
      <w:pPr>
        <w:spacing w:before="120" w:after="120"/>
        <w:jc w:val="center"/>
      </w:pPr>
      <w:r>
        <w:rPr>
          <w:b/>
          <w:bCs/>
          <w:sz w:val="24"/>
          <w:szCs w:val="24"/>
        </w:rPr>
        <w:t>3. ПОРЯДОК ИСПОЛЬЗОВАНИЯ ПЛАТФОРМЫ</w:t>
      </w:r>
    </w:p>
    <w:p w14:paraId="72202214" w14:textId="77777777" w:rsidR="002A678A" w:rsidRDefault="00846A00">
      <w:pPr>
        <w:spacing w:before="80" w:after="80"/>
        <w:ind w:firstLine="720"/>
        <w:jc w:val="both"/>
      </w:pPr>
      <w:r>
        <w:rPr>
          <w:sz w:val="24"/>
          <w:szCs w:val="24"/>
        </w:rPr>
        <w:t>3.1. Лицензиат использует Платформу посредством API в соответствии с Документацией API и/или через Личный кабинет. Доступ к Сервисам может осуществляться как через API, так и через интерфейс Личного кабинета — по выбору Лицензиата.</w:t>
      </w:r>
    </w:p>
    <w:p w14:paraId="55C84C48" w14:textId="77777777" w:rsidR="002A678A" w:rsidRDefault="00846A00">
      <w:pPr>
        <w:spacing w:before="80" w:after="80"/>
        <w:ind w:firstLine="720"/>
        <w:jc w:val="both"/>
      </w:pPr>
      <w:r>
        <w:rPr>
          <w:sz w:val="24"/>
          <w:szCs w:val="24"/>
        </w:rPr>
        <w:t>3.2. Сервисы доступны круглосуточно, без выходных и праздничных дней, за исключением времени проведения технических и регламентных работ. О плановых технических работах Лицензиар уведомляет Лицензиата не менее чем за 24 часа посредством Личного кабинета или системы ЭДО.</w:t>
      </w:r>
    </w:p>
    <w:p w14:paraId="0023391B" w14:textId="77777777" w:rsidR="002A678A" w:rsidRDefault="00846A00">
      <w:pPr>
        <w:spacing w:before="80" w:after="80"/>
        <w:ind w:firstLine="720"/>
        <w:jc w:val="both"/>
      </w:pPr>
      <w:r>
        <w:rPr>
          <w:sz w:val="24"/>
          <w:szCs w:val="24"/>
        </w:rPr>
        <w:t>3.3. Результативным ответом в целях настоящего Договора считается ответ сервера Лицензиара на Запрос, не содержащий ошибки обработки, вне зависимости от содержания полученных данных (в том числе при получении ответа «не найдено»). Стороны подтверждают, что обязательство Лицензиара по предоставлению Сервиса считается исполненным в момент передачи любого ответа от информационной системы-источника, поскольку Лицензиаром выполнено обращение к источнику данных и обработка запроса. Отсутствие запрошенных сведений в базе данных источника не является основанием для отказа от оплаты.</w:t>
      </w:r>
    </w:p>
    <w:p w14:paraId="62527734" w14:textId="77777777" w:rsidR="002A678A" w:rsidRDefault="00846A00">
      <w:pPr>
        <w:spacing w:before="80" w:after="80"/>
        <w:ind w:firstLine="720"/>
        <w:jc w:val="both"/>
      </w:pPr>
      <w:r>
        <w:rPr>
          <w:sz w:val="24"/>
          <w:szCs w:val="24"/>
        </w:rPr>
        <w:t>3.4. Категории обрабатываемых данных, форматы запросов и ответов по каждому Сервису определяются Документацией API.</w:t>
      </w:r>
    </w:p>
    <w:p w14:paraId="10B40127" w14:textId="77777777" w:rsidR="002A678A" w:rsidRDefault="00846A00" w:rsidP="00703E3D">
      <w:pPr>
        <w:spacing w:before="80" w:after="80"/>
        <w:ind w:firstLine="720"/>
        <w:jc w:val="both"/>
      </w:pPr>
      <w:r>
        <w:rPr>
          <w:sz w:val="24"/>
          <w:szCs w:val="24"/>
        </w:rPr>
        <w:t>3.5. Лицензиату предоставляется доступ ко всем Сервисам, перечисленным в Приложении №1 к настоящему Договору, без необходимости отдельного подключения или согласования каждого Сервиса. Лицензиат самостоятельно определяет, какие Сервисы использовать. Лицензионное вознаграждение начисляется исключительно за фактически использованные Сервисы — на основании количества Результативных ответов, полученных Лицензиатом в расчётном периоде. Неиспользованные Сервисы оплате не подлежат.</w:t>
      </w:r>
    </w:p>
    <w:p w14:paraId="649CEF4F" w14:textId="77777777" w:rsidR="002A678A" w:rsidRDefault="00846A00">
      <w:pPr>
        <w:spacing w:before="120" w:after="120"/>
        <w:jc w:val="center"/>
      </w:pPr>
      <w:r>
        <w:rPr>
          <w:b/>
          <w:bCs/>
          <w:sz w:val="24"/>
          <w:szCs w:val="24"/>
        </w:rPr>
        <w:t>4. ПРАВА И ОБЯЗАННОСТИ ЛИЦЕНЗИАТА</w:t>
      </w:r>
    </w:p>
    <w:p w14:paraId="7395A81A" w14:textId="77777777" w:rsidR="002A678A" w:rsidRDefault="00846A00">
      <w:pPr>
        <w:spacing w:before="80" w:after="80"/>
        <w:ind w:firstLine="720"/>
        <w:jc w:val="both"/>
      </w:pPr>
      <w:r>
        <w:rPr>
          <w:sz w:val="24"/>
          <w:szCs w:val="24"/>
        </w:rPr>
        <w:t>4.1. Лицензиат обязуется:</w:t>
      </w:r>
    </w:p>
    <w:p w14:paraId="4F5ED7B1" w14:textId="77777777" w:rsidR="002A678A" w:rsidRDefault="00846A00">
      <w:pPr>
        <w:spacing w:before="80" w:after="80"/>
        <w:ind w:firstLine="720"/>
        <w:jc w:val="both"/>
      </w:pPr>
      <w:r>
        <w:rPr>
          <w:sz w:val="24"/>
          <w:szCs w:val="24"/>
        </w:rPr>
        <w:t>4.1.1. Своевременно выплачивать лицензионное вознаграждение в порядке, установленном разделом 5 настоящего Договора.</w:t>
      </w:r>
    </w:p>
    <w:p w14:paraId="048590DF" w14:textId="77777777" w:rsidR="002A678A" w:rsidRDefault="00846A00">
      <w:pPr>
        <w:spacing w:before="80" w:after="80"/>
        <w:ind w:firstLine="720"/>
        <w:jc w:val="both"/>
      </w:pPr>
      <w:r>
        <w:rPr>
          <w:sz w:val="24"/>
          <w:szCs w:val="24"/>
        </w:rPr>
        <w:lastRenderedPageBreak/>
        <w:t>4.1.2. Использовать Платформу исключительно в законных целях и способами, предусмотренными настоящим Договором и Документацией API.</w:t>
      </w:r>
    </w:p>
    <w:p w14:paraId="13138040" w14:textId="77777777" w:rsidR="002A678A" w:rsidRDefault="00846A00">
      <w:pPr>
        <w:spacing w:before="80" w:after="80"/>
        <w:ind w:firstLine="720"/>
        <w:jc w:val="both"/>
      </w:pPr>
      <w:r>
        <w:rPr>
          <w:sz w:val="24"/>
          <w:szCs w:val="24"/>
        </w:rPr>
        <w:t>4.1.3. Не передавать третьим лицам ключи API и учётные данные для доступа к Личному кабинету без предварительного письменного согласия Лицензиара.</w:t>
      </w:r>
    </w:p>
    <w:p w14:paraId="6E2BC46E" w14:textId="77777777" w:rsidR="002A678A" w:rsidRDefault="00846A00">
      <w:pPr>
        <w:spacing w:before="80" w:after="80"/>
        <w:ind w:firstLine="720"/>
        <w:jc w:val="both"/>
      </w:pPr>
      <w:r>
        <w:rPr>
          <w:sz w:val="24"/>
          <w:szCs w:val="24"/>
        </w:rPr>
        <w:t>4.1.4. Обеспечить соблюдение требований законодательства Российской Федерации о персональных данных при формировании и направлении Запросов, в том числе получить необходимые согласия субъектов персональных данных.</w:t>
      </w:r>
    </w:p>
    <w:p w14:paraId="201B9E1C" w14:textId="77777777" w:rsidR="002A678A" w:rsidRDefault="00846A00">
      <w:pPr>
        <w:spacing w:before="80" w:after="80"/>
        <w:ind w:firstLine="720"/>
        <w:jc w:val="both"/>
      </w:pPr>
      <w:r>
        <w:rPr>
          <w:sz w:val="24"/>
          <w:szCs w:val="24"/>
        </w:rPr>
        <w:t>4.1.5. Уведомлять Лицензиара об известных Лицензиату ошибках в работе Платформы.</w:t>
      </w:r>
    </w:p>
    <w:p w14:paraId="5E8D4C18" w14:textId="77777777" w:rsidR="00DB2530" w:rsidRPr="0094015B" w:rsidRDefault="00846A00">
      <w:pPr>
        <w:spacing w:before="80" w:after="80"/>
        <w:ind w:firstLine="720"/>
        <w:jc w:val="both"/>
        <w:rPr>
          <w:sz w:val="24"/>
          <w:szCs w:val="24"/>
        </w:rPr>
      </w:pPr>
      <w:r>
        <w:rPr>
          <w:sz w:val="24"/>
          <w:szCs w:val="24"/>
        </w:rPr>
        <w:t xml:space="preserve">4.1.6. В случае изменения реквизитов, адреса или уполномоченных лиц уведомить Лицензиара не позднее 3 (трёх) рабочих дней. </w:t>
      </w:r>
    </w:p>
    <w:p w14:paraId="6DAD3033" w14:textId="77777777" w:rsidR="00DB2530" w:rsidRPr="0094015B" w:rsidRDefault="00846A00">
      <w:pPr>
        <w:spacing w:before="80" w:after="80"/>
        <w:ind w:firstLine="720"/>
        <w:jc w:val="both"/>
        <w:rPr>
          <w:sz w:val="24"/>
          <w:szCs w:val="24"/>
        </w:rPr>
      </w:pPr>
      <w:r>
        <w:rPr>
          <w:sz w:val="24"/>
          <w:szCs w:val="24"/>
        </w:rPr>
        <w:t xml:space="preserve">4.1.7. Не осуществлять декомпиляцию, дизассемблирование, реверс-инжиниринг Платформы или её компонентов, не предпринимать попыток обхода средств защиты API, не осуществлять автоматизированный массовый сбор данных (парсинг) в объёмах, превышающих технические лимиты, установленные Документацией API. </w:t>
      </w:r>
    </w:p>
    <w:p w14:paraId="281EFB8E" w14:textId="77777777" w:rsidR="002A678A" w:rsidRDefault="00846A00">
      <w:pPr>
        <w:spacing w:before="80" w:after="80"/>
        <w:ind w:firstLine="720"/>
        <w:jc w:val="both"/>
      </w:pPr>
      <w:r>
        <w:rPr>
          <w:sz w:val="24"/>
          <w:szCs w:val="24"/>
        </w:rPr>
        <w:t>4.1.8. Соблюдать технические ограничения на количество запросов (rate limits), установленные Лицензиаром в Документации API. Лицензиар вправе в одностороннем порядке ограничить частоту или объём запросов Лицензиата при выявлении нагрузки, нарушающей стабильность Платформы или превышающей согласованные параметры.</w:t>
      </w:r>
    </w:p>
    <w:p w14:paraId="47A54722" w14:textId="77777777" w:rsidR="002A678A" w:rsidRDefault="00846A00">
      <w:pPr>
        <w:spacing w:before="80" w:after="80"/>
        <w:ind w:firstLine="720"/>
        <w:jc w:val="both"/>
      </w:pPr>
      <w:r>
        <w:rPr>
          <w:sz w:val="24"/>
          <w:szCs w:val="24"/>
        </w:rPr>
        <w:t>4.2. Лицензиат вправе:</w:t>
      </w:r>
    </w:p>
    <w:p w14:paraId="2AA6C74F" w14:textId="77777777" w:rsidR="002A678A" w:rsidRDefault="00846A00">
      <w:pPr>
        <w:spacing w:before="80" w:after="80"/>
        <w:ind w:firstLine="720"/>
        <w:jc w:val="both"/>
      </w:pPr>
      <w:r>
        <w:rPr>
          <w:sz w:val="24"/>
          <w:szCs w:val="24"/>
        </w:rPr>
        <w:t>4.2.1. Использовать Платформу способами, предусмотренными разделами 2 и 3 настоящего Договора.</w:t>
      </w:r>
    </w:p>
    <w:p w14:paraId="5B38E103" w14:textId="77777777" w:rsidR="002A678A" w:rsidRDefault="00846A00">
      <w:pPr>
        <w:spacing w:before="80" w:after="80"/>
        <w:ind w:firstLine="720"/>
        <w:jc w:val="both"/>
      </w:pPr>
      <w:r>
        <w:rPr>
          <w:sz w:val="24"/>
          <w:szCs w:val="24"/>
        </w:rPr>
        <w:t>4.2.2. Обращаться к Лицензиару за технической поддержкой и справочной информацией по вопросам использования Платформы.</w:t>
      </w:r>
    </w:p>
    <w:p w14:paraId="301D1C96" w14:textId="77777777" w:rsidR="002A678A" w:rsidRDefault="00846A00" w:rsidP="00703E3D">
      <w:pPr>
        <w:spacing w:before="80" w:after="80"/>
        <w:ind w:firstLine="720"/>
        <w:jc w:val="both"/>
      </w:pPr>
      <w:r>
        <w:rPr>
          <w:sz w:val="24"/>
          <w:szCs w:val="24"/>
        </w:rPr>
        <w:t>4.2.3. Запрашивать у Лицензиара детализацию по выставленным счетам и статистику использования Сервисов за отчётный период.</w:t>
      </w:r>
    </w:p>
    <w:p w14:paraId="67DE80EE" w14:textId="77777777" w:rsidR="002A678A" w:rsidRDefault="00846A00">
      <w:pPr>
        <w:spacing w:before="120" w:after="120"/>
        <w:jc w:val="center"/>
      </w:pPr>
      <w:r>
        <w:rPr>
          <w:b/>
          <w:bCs/>
          <w:sz w:val="24"/>
          <w:szCs w:val="24"/>
        </w:rPr>
        <w:t>5. ПРАВА И ОБЯЗАННОСТИ ЛИЦЕНЗИАРА</w:t>
      </w:r>
    </w:p>
    <w:p w14:paraId="5E050D84" w14:textId="77777777" w:rsidR="002A678A" w:rsidRDefault="00846A00">
      <w:pPr>
        <w:spacing w:before="80" w:after="80"/>
        <w:ind w:firstLine="720"/>
        <w:jc w:val="both"/>
      </w:pPr>
      <w:r>
        <w:rPr>
          <w:sz w:val="24"/>
          <w:szCs w:val="24"/>
        </w:rPr>
        <w:t>5.1. Лицензиар обязуется:</w:t>
      </w:r>
    </w:p>
    <w:p w14:paraId="02E45FBE" w14:textId="77777777" w:rsidR="002A678A" w:rsidRDefault="00846A00">
      <w:pPr>
        <w:spacing w:before="80" w:after="80"/>
        <w:ind w:firstLine="720"/>
        <w:jc w:val="both"/>
      </w:pPr>
      <w:r>
        <w:rPr>
          <w:sz w:val="24"/>
          <w:szCs w:val="24"/>
        </w:rPr>
        <w:t>5.1.1. Предоставить Лицензиату доступ к Платформе KVELL в части Сервисов, указанных в Приложении №1, с даты подписания настоящего Договора.</w:t>
      </w:r>
    </w:p>
    <w:p w14:paraId="0E39A6E3" w14:textId="77777777" w:rsidR="002A678A" w:rsidRDefault="00846A00">
      <w:pPr>
        <w:spacing w:before="80" w:after="80"/>
        <w:ind w:firstLine="720"/>
        <w:jc w:val="both"/>
      </w:pPr>
      <w:r>
        <w:rPr>
          <w:sz w:val="24"/>
          <w:szCs w:val="24"/>
        </w:rPr>
        <w:t>5.1.2. Обеспечивать бесперебойное функционирование Платформы и доступность Сервисов в соответствии с условиями раздела 3 настоящего Договора.</w:t>
      </w:r>
    </w:p>
    <w:p w14:paraId="54C4020C" w14:textId="77777777" w:rsidR="002A678A" w:rsidRDefault="00846A00">
      <w:pPr>
        <w:spacing w:before="80" w:after="80"/>
        <w:ind w:firstLine="720"/>
        <w:jc w:val="both"/>
      </w:pPr>
      <w:r>
        <w:rPr>
          <w:sz w:val="24"/>
          <w:szCs w:val="24"/>
        </w:rPr>
        <w:t>5.1.3. Приступать к диагностике неполадок в работе Платформы на стороне Лицензиара в течение 1 (одного) рабочего дня с момента поступления соответствующей претензии от Лицензиата и незамедлительно информировать Лицензиата о характере неполадки и предполагаемых сроках восстановления. Обязанность по устранению неполадок в указанный срок распространяется исключительно на неполадки, возникшие по вине Лицензиара, и не применяется в случаях, предусмотренных п. 7.2 настоящего Договора. В указанных случаях Лицензиар не гарантирует конкретные сроки устранения и не несёт ответственности за их несоблюдение. В случае если государственный орган, являющийся источником данных, ограничит или прекратит предоставление соответствующих сведений Лицензиару (в том числе путём отключения доступа к СМЭВ, МВД, ФНС или иным системам), Лицензиар вправе приостановить предоставление соответствующего Сервиса Лицензиату без предварительного уведомления и без какой-либо ответственности перед Лицензиатом. Лицензиат не вправе предъявлять Лицензиару претензии в связи с недоступностью Сервисов по указанным основаниям.</w:t>
      </w:r>
    </w:p>
    <w:p w14:paraId="7E8F5DF2" w14:textId="77777777" w:rsidR="002A678A" w:rsidRDefault="00846A00">
      <w:pPr>
        <w:spacing w:before="80" w:after="80"/>
        <w:ind w:firstLine="720"/>
        <w:jc w:val="both"/>
      </w:pPr>
      <w:r>
        <w:rPr>
          <w:sz w:val="24"/>
          <w:szCs w:val="24"/>
        </w:rPr>
        <w:lastRenderedPageBreak/>
        <w:t>5.1.4. Обеспечивать техническую поддержку Лицензиата в рабочие дни с 09:00 до 18:00 (UTC+3) при условии отсутствия задолженности по лицензионному вознаграждению. Отвечать по возможности в течение 1 (одного) часа после обращения через форму в Личном кабинете.</w:t>
      </w:r>
    </w:p>
    <w:p w14:paraId="5D141A14" w14:textId="77777777" w:rsidR="002A678A" w:rsidRDefault="00846A00">
      <w:pPr>
        <w:spacing w:before="80" w:after="80"/>
        <w:ind w:firstLine="720"/>
        <w:jc w:val="both"/>
      </w:pPr>
      <w:r>
        <w:rPr>
          <w:sz w:val="24"/>
          <w:szCs w:val="24"/>
        </w:rPr>
        <w:t>5.1.5. Хранить и обрабатывать персональные данные, переданные Лицензиатом, на серверах, расположенных на территории Российской Федерации.</w:t>
      </w:r>
    </w:p>
    <w:p w14:paraId="67395332" w14:textId="77777777" w:rsidR="002A678A" w:rsidRDefault="00846A00">
      <w:pPr>
        <w:spacing w:before="80" w:after="80"/>
        <w:ind w:firstLine="720"/>
        <w:jc w:val="both"/>
      </w:pPr>
      <w:r>
        <w:rPr>
          <w:sz w:val="24"/>
          <w:szCs w:val="24"/>
        </w:rPr>
        <w:t>5.1.6. Уведомлять Лицензиата об изменениях в составе Сервисов, тарифах или условиях Договора не менее чем за 10 (десять) рабочих дней до вступления изменений в силу.</w:t>
      </w:r>
    </w:p>
    <w:p w14:paraId="1D398E84" w14:textId="77777777" w:rsidR="002A678A" w:rsidRDefault="00846A00">
      <w:pPr>
        <w:spacing w:before="80" w:after="80"/>
        <w:ind w:firstLine="720"/>
        <w:jc w:val="both"/>
      </w:pPr>
      <w:r>
        <w:rPr>
          <w:sz w:val="24"/>
          <w:szCs w:val="24"/>
        </w:rPr>
        <w:t>5.2. Лицензиар гарантирует, что:</w:t>
      </w:r>
    </w:p>
    <w:p w14:paraId="441D2044" w14:textId="77777777" w:rsidR="002A678A" w:rsidRDefault="00846A00">
      <w:pPr>
        <w:spacing w:before="80" w:after="80"/>
        <w:ind w:firstLine="720"/>
        <w:jc w:val="both"/>
      </w:pPr>
      <w:r>
        <w:rPr>
          <w:sz w:val="24"/>
          <w:szCs w:val="24"/>
        </w:rPr>
        <w:t>5.2.1. Является надлежащим правообладателем Платформы KVELL в объёме, необходимом для исполнения настоящего Договора.</w:t>
      </w:r>
    </w:p>
    <w:p w14:paraId="2C6BA107" w14:textId="77777777" w:rsidR="002A678A" w:rsidRDefault="00846A00">
      <w:pPr>
        <w:spacing w:before="80" w:after="80"/>
        <w:ind w:firstLine="720"/>
        <w:jc w:val="both"/>
      </w:pPr>
      <w:r>
        <w:rPr>
          <w:sz w:val="24"/>
          <w:szCs w:val="24"/>
        </w:rPr>
        <w:t>5.2.2. В Платформе не используются элементы, нарушающие права третьих лиц или законодательство Российской Федерации.</w:t>
      </w:r>
    </w:p>
    <w:p w14:paraId="380D5898" w14:textId="77777777" w:rsidR="002A678A" w:rsidRDefault="00846A00">
      <w:pPr>
        <w:spacing w:before="80" w:after="80"/>
        <w:ind w:firstLine="720"/>
        <w:jc w:val="both"/>
      </w:pPr>
      <w:r>
        <w:rPr>
          <w:sz w:val="24"/>
          <w:szCs w:val="24"/>
        </w:rPr>
        <w:t>5.2.3. На дату заключения Договора исключительное право на Платформу не отчуждено, не заложено и не оспорено.</w:t>
      </w:r>
    </w:p>
    <w:p w14:paraId="730C8AE5" w14:textId="77777777" w:rsidR="002A678A" w:rsidRDefault="00846A00">
      <w:pPr>
        <w:spacing w:before="80" w:after="80"/>
        <w:ind w:firstLine="720"/>
        <w:jc w:val="both"/>
      </w:pPr>
      <w:r>
        <w:rPr>
          <w:sz w:val="24"/>
          <w:szCs w:val="24"/>
        </w:rPr>
        <w:t>5.3. Лицензиар вправе:</w:t>
      </w:r>
    </w:p>
    <w:p w14:paraId="43395E90" w14:textId="77777777" w:rsidR="002A678A" w:rsidRDefault="00846A00">
      <w:pPr>
        <w:spacing w:before="80" w:after="80"/>
        <w:ind w:firstLine="720"/>
        <w:jc w:val="both"/>
      </w:pPr>
      <w:r>
        <w:rPr>
          <w:sz w:val="24"/>
          <w:szCs w:val="24"/>
        </w:rPr>
        <w:t>5.3.1. Приостановить доступ Лицензиата к Платформе в случае нарушения Лицензиатом условий настоящего Договора, в том числе при наличии задолженности по вознаграждению, до устранения нарушения.</w:t>
      </w:r>
    </w:p>
    <w:p w14:paraId="0AED9F65" w14:textId="77777777" w:rsidR="002A678A" w:rsidRDefault="00846A00" w:rsidP="00703E3D">
      <w:pPr>
        <w:spacing w:before="80" w:after="80"/>
        <w:ind w:firstLine="720"/>
        <w:jc w:val="both"/>
      </w:pPr>
      <w:r>
        <w:rPr>
          <w:sz w:val="24"/>
          <w:szCs w:val="24"/>
        </w:rPr>
        <w:t>5.3.2. В одностороннем порядке обновлять Платформу и изменять состав Сервисов, уведомив Лицензиата в порядке, установленном п. 5.1.6 Договора.</w:t>
      </w:r>
    </w:p>
    <w:p w14:paraId="59089A71" w14:textId="77777777" w:rsidR="002A678A" w:rsidRDefault="00846A00">
      <w:pPr>
        <w:spacing w:before="120" w:after="120"/>
        <w:jc w:val="center"/>
      </w:pPr>
      <w:r>
        <w:rPr>
          <w:b/>
          <w:bCs/>
          <w:sz w:val="24"/>
          <w:szCs w:val="24"/>
        </w:rPr>
        <w:t>6. ВОЗНАГРАЖДЕНИЕ И ПОРЯДОК РАСЧЁТОВ</w:t>
      </w:r>
    </w:p>
    <w:p w14:paraId="3A19B618" w14:textId="77777777" w:rsidR="002A678A" w:rsidRDefault="00846A00">
      <w:pPr>
        <w:spacing w:before="80" w:after="80"/>
        <w:ind w:firstLine="720"/>
        <w:jc w:val="both"/>
      </w:pPr>
      <w:r>
        <w:rPr>
          <w:sz w:val="24"/>
          <w:szCs w:val="24"/>
        </w:rPr>
        <w:t>6.1. За предоставленное право использования Платформы Лицензиат выплачивает Лицензиару лицензионное вознаграждение в порядке, установленном настоящим разделом.
6.1.1. Если совокупное количество Результативных ответов за расчётный период не превышает 1 000 (одной тысячи), вознаграждение за такой расчётный период составляет 2 000 (две тысячи) рублей вне зависимости от фактического количества Результативных ответов.
6.1.2. Если совокупное количество Результативных ответов за расчётный период превышает 1 000 (одну тысячу), вознаграждение рассчитывается путём умножения стоимости единицы каждого Сервиса, указанной в Приложении №1 к настоящему Договору, на общее количество Результативных ответов, полученных за расчётный период. Фиксированное вознаграждение, предусмотренное п. 6.1.1, в этом случае не применяется.</w:t>
      </w:r>
    </w:p>
    <w:p w14:paraId="076B96C8" w14:textId="77777777" w:rsidR="002A678A" w:rsidRDefault="00846A00">
      <w:pPr>
        <w:spacing w:before="80" w:after="80"/>
        <w:ind w:firstLine="720"/>
        <w:jc w:val="both"/>
      </w:pPr>
      <w:r>
        <w:rPr>
          <w:sz w:val="24"/>
          <w:szCs w:val="24"/>
        </w:rPr>
        <w:t>6.2. Расчётный период — календарный месяц.</w:t>
      </w:r>
    </w:p>
    <w:p w14:paraId="458424E3" w14:textId="77777777" w:rsidR="002A678A" w:rsidRDefault="00846A00">
      <w:pPr>
        <w:spacing w:before="80" w:after="80"/>
        <w:ind w:firstLine="720"/>
        <w:jc w:val="both"/>
      </w:pPr>
      <w:r>
        <w:rPr>
          <w:sz w:val="24"/>
          <w:szCs w:val="24"/>
        </w:rPr>
        <w:t>6.3. Для целей расчёта вознаграждения учитываются только Запросы, на которые получен Результативный ответ.</w:t>
      </w:r>
    </w:p>
    <w:p w14:paraId="7987F513" w14:textId="77777777" w:rsidR="002A678A" w:rsidRDefault="00846A00">
      <w:pPr>
        <w:spacing w:before="100" w:after="100"/>
        <w:ind w:firstLine="720"/>
        <w:jc w:val="both"/>
      </w:pPr>
      <w:r>
        <w:rPr>
          <w:b/>
          <w:bCs/>
          <w:sz w:val="24"/>
          <w:szCs w:val="24"/>
        </w:rPr>
        <w:t xml:space="preserve">ПРИНИМАЯ ВО ВНИМАНИЕ, ЧТО </w:t>
      </w:r>
      <w:r>
        <w:rPr>
          <w:sz w:val="24"/>
          <w:szCs w:val="24"/>
        </w:rPr>
        <w:t xml:space="preserve">Лицензиар является участником проекта Инновационного центра «Сколково», осуществляет исследовательскую деятельность, а также коммерциализацию результатов разработок Платформы «KVELL», в соответствии с требованиями Федерального закона «Об инновационном центре «Сколково» от 28.09.2010 № 244-ФЗ, вознаграждение не облагается НДС на основании ст. 145.1 Налогового кодекса Российской Федерации. </w:t>
      </w:r>
    </w:p>
    <w:p w14:paraId="6FD1C738" w14:textId="77777777" w:rsidR="002A678A" w:rsidRDefault="00846A00">
      <w:pPr>
        <w:spacing w:before="80" w:after="80"/>
        <w:ind w:firstLine="720"/>
        <w:jc w:val="both"/>
      </w:pPr>
      <w:r>
        <w:rPr>
          <w:sz w:val="24"/>
          <w:szCs w:val="24"/>
        </w:rPr>
        <w:t>6.4. В течение 5 (пяти) рабочих дней по окончании расчётного периода Лицензиар формирует и направляет Лицензиату посредством ЭДО Акт об использовании Платформы с указанием количества Результативных ответов по каждому Сервису и счёт на оплату. Датой получения Акта и счёта считается дата их подписания Лицензиаром в системе ЭДО.</w:t>
      </w:r>
    </w:p>
    <w:p w14:paraId="5DD4B025" w14:textId="77777777" w:rsidR="002A678A" w:rsidRDefault="00846A00">
      <w:pPr>
        <w:spacing w:before="80" w:after="80"/>
        <w:ind w:firstLine="720"/>
        <w:jc w:val="both"/>
      </w:pPr>
      <w:r>
        <w:rPr>
          <w:sz w:val="24"/>
          <w:szCs w:val="24"/>
        </w:rPr>
        <w:t>6.5. Оплата счёта производится Лицензиатом в течение 5 (пяти) рабочих дней с даты выставления счёта путём перечисления денежных средств на расчётный счёт Лицензиара, указанный в разделе 12 настоящего Договора.</w:t>
      </w:r>
    </w:p>
    <w:p w14:paraId="43765E92" w14:textId="77777777" w:rsidR="002A678A" w:rsidRDefault="00846A00">
      <w:pPr>
        <w:spacing w:before="80" w:after="80"/>
        <w:ind w:firstLine="720"/>
        <w:jc w:val="both"/>
      </w:pPr>
      <w:r>
        <w:rPr>
          <w:sz w:val="24"/>
          <w:szCs w:val="24"/>
        </w:rPr>
        <w:t>6.6. Акт считается принятым, а право использования Платформы предоставленным надлежащим образом за соответствующий расчётный период, если Лицензиат не направил письменные возражения в течение 10 (десяти) календарных дней с даты получения Акта.</w:t>
      </w:r>
    </w:p>
    <w:p w14:paraId="2F16ECCB" w14:textId="77777777" w:rsidR="002A678A" w:rsidRDefault="00846A00">
      <w:pPr>
        <w:spacing w:before="80" w:after="80"/>
        <w:ind w:firstLine="720"/>
        <w:jc w:val="both"/>
      </w:pPr>
      <w:r>
        <w:rPr>
          <w:sz w:val="24"/>
          <w:szCs w:val="24"/>
        </w:rPr>
        <w:lastRenderedPageBreak/>
        <w:t>6.7. В случае просрочки платежа Лицензиар вправе приостановить доступ к Платформе и начислить пени в размере 0,05% от суммы задолженности за каждый календарный день просрочки в течение первых 15 (пятнадцати) календарных дней и 0,1% за каждый последующий день.</w:t>
      </w:r>
    </w:p>
    <w:p w14:paraId="1D86F4DA" w14:textId="77777777" w:rsidR="002A678A" w:rsidRDefault="00846A00" w:rsidP="00703E3D">
      <w:pPr>
        <w:spacing w:before="80" w:after="80"/>
        <w:ind w:firstLine="720"/>
        <w:jc w:val="both"/>
      </w:pPr>
      <w:r>
        <w:rPr>
          <w:sz w:val="24"/>
          <w:szCs w:val="24"/>
        </w:rPr>
        <w:t>6.8. Валюта расчётов по настоящему Договору — рубль Российской Федерации.</w:t>
      </w:r>
    </w:p>
    <w:p w14:paraId="5D6BFF26" w14:textId="77777777" w:rsidR="002A678A" w:rsidRDefault="00846A00">
      <w:pPr>
        <w:spacing w:before="120" w:after="120"/>
        <w:jc w:val="center"/>
      </w:pPr>
      <w:r>
        <w:rPr>
          <w:b/>
          <w:bCs/>
          <w:sz w:val="24"/>
          <w:szCs w:val="24"/>
        </w:rPr>
        <w:t>7. ОТВЕТСТВЕННОСТЬ СТОРОН</w:t>
      </w:r>
    </w:p>
    <w:p w14:paraId="1328383D" w14:textId="77777777" w:rsidR="002A678A" w:rsidRDefault="00846A00">
      <w:pPr>
        <w:spacing w:before="80" w:after="80"/>
        <w:ind w:firstLine="720"/>
        <w:jc w:val="both"/>
      </w:pPr>
      <w:r>
        <w:rPr>
          <w:sz w:val="24"/>
          <w:szCs w:val="24"/>
        </w:rPr>
        <w:t>7.1.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09023110" w14:textId="77777777" w:rsidR="002A678A" w:rsidRDefault="00846A00">
      <w:pPr>
        <w:spacing w:before="80" w:after="80"/>
        <w:ind w:firstLine="720"/>
        <w:jc w:val="both"/>
      </w:pPr>
      <w:r>
        <w:rPr>
          <w:sz w:val="24"/>
          <w:szCs w:val="24"/>
        </w:rPr>
        <w:t>7.2. Лицензиар не несёт ответственности за ненадлежащее качество или недоступность Сервисов в случае, если это обусловлено: (а) сбоями в работе государственных информационных систем (СМЭВ, МВД, ФНС, Росреестр и иных), являющихся источниками данных; (б) неполадками в работе сетей интернет-провайдеров и абонентского оборудования Лицензиата; (в) иными обстоятельствами, находящимися вне разумного контроля Лицензиара. Лицензиар не гарантирует актуальность, полноту, точность и достоверность данных, полученных от внешних информационных систем и источников, поскольку данные предоставляются «как есть» от соответствующих государственных органов и третьих сторон. Лицензиат самостоятельно оценивает полученные данные и принимает решения на их основе.</w:t>
      </w:r>
    </w:p>
    <w:p w14:paraId="3420EF6E" w14:textId="77777777" w:rsidR="002A678A" w:rsidRDefault="00846A00">
      <w:pPr>
        <w:spacing w:before="80" w:after="80"/>
        <w:ind w:firstLine="720"/>
        <w:jc w:val="both"/>
      </w:pPr>
      <w:r>
        <w:rPr>
          <w:sz w:val="24"/>
          <w:szCs w:val="24"/>
        </w:rPr>
        <w:t>7.3. Лицензиат несёт полную ответственность за законность направляемых Запросов, наличие согласий субъектов персональных данных и соответствие целей обработки данных требованиям законодательства Российской Федерации. В случае предъявления Лицензиару требований, претензий или санкций со стороны Роскомнадзора, иных государственных органов или субъектов персональных данных, обусловленных нарушением Лицензиатом обязанностей оператора персональных данных (в том числе отсутствием или недействительностью согласий субъектов), Лицензиат обязан в полном объёме возместить Лицензиару все понесённые убытки, штрафы и расходы (включая судебные и юридические) в течение 10 (десяти) рабочих дней с момента получения соответствующего требования.</w:t>
      </w:r>
    </w:p>
    <w:p w14:paraId="6E8E26C6" w14:textId="77777777" w:rsidR="002A678A" w:rsidRDefault="00846A00">
      <w:pPr>
        <w:spacing w:before="80" w:after="80"/>
        <w:ind w:firstLine="720"/>
        <w:jc w:val="both"/>
      </w:pPr>
      <w:r>
        <w:rPr>
          <w:sz w:val="24"/>
          <w:szCs w:val="24"/>
        </w:rPr>
        <w:t>7.4. В случае передачи Лицензиатом доступа к Платформе (ключей API, учётных данных ЛК) третьим лицам без предварительного письменного согласия Лицензиара Лицензиат уплачивает штраф в размере 100 000 (ста тысяч) рублей за каждый подтверждённый факт такой передачи. Факт нарушения подтверждается данными логов Лицензиара, которые являются допустимым доказательством. Под «фактом передачи» понимается каждый отдельный случай предоставления доступа отдельному третьему лицу. Несколько одновременных нарушений в пользу разных лиц квалифицируются как самостоятельные нарушения и штрафуются отдельно.</w:t>
      </w:r>
    </w:p>
    <w:p w14:paraId="5E7275A3" w14:textId="77777777" w:rsidR="002A678A" w:rsidRDefault="00846A00">
      <w:pPr>
        <w:spacing w:before="80" w:after="80"/>
        <w:ind w:firstLine="720"/>
        <w:jc w:val="both"/>
      </w:pPr>
      <w:r>
        <w:rPr>
          <w:sz w:val="24"/>
          <w:szCs w:val="24"/>
        </w:rPr>
        <w:t>7.5. Использование Лицензиатом Платформы способами, не предусмотренными настоящим Договором, или после прекращения его действия влечёт ответственность за нарушение исключительных прав, установленную законодательством Российской Федерации.</w:t>
      </w:r>
    </w:p>
    <w:p w14:paraId="6817C3DB" w14:textId="77777777" w:rsidR="002A678A" w:rsidRDefault="00846A00" w:rsidP="00703E3D">
      <w:pPr>
        <w:spacing w:before="80" w:after="80"/>
        <w:ind w:firstLine="720"/>
        <w:jc w:val="both"/>
      </w:pPr>
      <w:r>
        <w:rPr>
          <w:sz w:val="24"/>
          <w:szCs w:val="24"/>
        </w:rPr>
        <w:t>7.6. Уплата штрафных санкций не освобождает виновную Сторону от исполнения обязательств по Договору. 7.7. Совокупная ответственность Лицензиара по настоящему Договору за любые убытки, причинённые Лицензиату, ограничена суммой лицензионного вознаграждения, фактически выплаченного Лицензиатом за 3 (три) календарных месяца, предшествующих месяцу предъявления соответствующего требования. Лицензиар не несёт ответственности за косвенные убытки, упущенную выгоду, потерю данных или репутационный ущерб Лицензиата, вне зависимости от того, был ли Лицензиар предупреждён о возможности наступления таких убытков.</w:t>
      </w:r>
    </w:p>
    <w:p w14:paraId="72C199FF" w14:textId="77777777" w:rsidR="002A678A" w:rsidRDefault="00846A00">
      <w:pPr>
        <w:spacing w:before="120" w:after="120"/>
        <w:jc w:val="center"/>
      </w:pPr>
      <w:r>
        <w:rPr>
          <w:b/>
          <w:bCs/>
          <w:sz w:val="24"/>
          <w:szCs w:val="24"/>
        </w:rPr>
        <w:lastRenderedPageBreak/>
        <w:t>8. ОБРАБОТКА ПЕРСОНАЛЬНЫХ ДАННЫХ</w:t>
      </w:r>
    </w:p>
    <w:p w14:paraId="083DCBFE" w14:textId="77777777" w:rsidR="002A678A" w:rsidRDefault="00846A00">
      <w:pPr>
        <w:spacing w:before="80" w:after="80"/>
        <w:ind w:firstLine="720"/>
        <w:jc w:val="both"/>
      </w:pPr>
      <w:r>
        <w:rPr>
          <w:sz w:val="24"/>
          <w:szCs w:val="24"/>
        </w:rPr>
        <w:t>8.1. При использовании Сервисов Лицензиат поручает Лицензиару обработку персональных данных физических лиц. В рамках настоящего Договора Лицензиат является оператором персональных данных по смыслу Федерального закона от 27.07.2006 № 152-ФЗ «О персональных данных» (далее — Закон), Лицензиар — лицом, осуществляющим обработку персональных данных по поручению Лицензиата (обработчиком). При этом Лицензиар является самостоятельным оператором персональных данных в отношении собственной деятельности и зарегистрирован в реестре операторов Роскомнадзора; в части обработки данных по поручению Лицензиата Лицензиар действует исключительно в соответствии с настоящим Договором и инструкциями Лицензиата.</w:t>
      </w:r>
    </w:p>
    <w:p w14:paraId="45C78898" w14:textId="77777777" w:rsidR="002A678A" w:rsidRDefault="00846A00">
      <w:pPr>
        <w:spacing w:before="80" w:after="80"/>
        <w:ind w:firstLine="720"/>
        <w:jc w:val="both"/>
      </w:pPr>
      <w:r>
        <w:rPr>
          <w:sz w:val="24"/>
          <w:szCs w:val="24"/>
        </w:rPr>
        <w:t>8.2. Лицензиат гарантирует получение действительных согласий субъектов персональных данных на обработку их данных в объёме и целях, предусмотренных настоящим Договором. Лицензиар вправе в любой момент запросить копии таких согласий. В случае непредоставления Лицензиатом запрошенных документов в течение 3 (трёх) рабочих дней с момента соответствующего запроса Лицензиар вправе в одностороннем порядке немедленно приостановить доступ Лицензиата к Платформе без предварительного уведомления до момента предоставления надлежащих документов.</w:t>
      </w:r>
    </w:p>
    <w:p w14:paraId="12D00756" w14:textId="77777777" w:rsidR="002A678A" w:rsidRDefault="00846A00">
      <w:pPr>
        <w:spacing w:before="80" w:after="80"/>
        <w:ind w:firstLine="720"/>
        <w:jc w:val="both"/>
      </w:pPr>
      <w:r>
        <w:rPr>
          <w:sz w:val="24"/>
          <w:szCs w:val="24"/>
        </w:rPr>
        <w:t>8.3. Лицензиар обязуется обрабатывать персональные данные исключительно в целях оказания Сервисов по настоящему Договору, конфиденциально и с соблюдением требований безопасности, установленных законодательством Российской Федерации.</w:t>
      </w:r>
    </w:p>
    <w:p w14:paraId="51B63918" w14:textId="77777777" w:rsidR="002A678A" w:rsidRDefault="00846A00">
      <w:pPr>
        <w:spacing w:before="80" w:after="80"/>
        <w:ind w:firstLine="720"/>
        <w:jc w:val="both"/>
      </w:pPr>
      <w:r>
        <w:rPr>
          <w:sz w:val="24"/>
          <w:szCs w:val="24"/>
        </w:rPr>
        <w:t>8.4. Лицензиар гарантирует, что серверы, на которых осуществляется обработка персональных данных, расположены на территории Российской Федерации. Лицензиат как оператор несёт единоличную ответственность за соблюдение требований о локализации персональных данных граждан Российской Федерации.</w:t>
      </w:r>
    </w:p>
    <w:p w14:paraId="56B9392A" w14:textId="77777777" w:rsidR="002A678A" w:rsidRDefault="00846A00">
      <w:pPr>
        <w:spacing w:before="80" w:after="80"/>
        <w:ind w:firstLine="720"/>
        <w:jc w:val="both"/>
      </w:pPr>
      <w:r>
        <w:rPr>
          <w:sz w:val="24"/>
          <w:szCs w:val="24"/>
        </w:rPr>
        <w:t>8.5. Персональные данные обрабатываются в пределах срока действия Договора. После прекращения Договора Лицензиар уничтожает персональные данные в течение 10 (десяти) рабочих дней, если иное не предусмотрено законодательством Российской Федерации или обязательными требованиями по хранению информации.</w:t>
      </w:r>
    </w:p>
    <w:p w14:paraId="1AD2EC3B" w14:textId="77777777" w:rsidR="002A678A" w:rsidRDefault="00846A00">
      <w:pPr>
        <w:spacing w:before="80" w:after="80"/>
        <w:ind w:firstLine="720"/>
        <w:jc w:val="both"/>
      </w:pPr>
      <w:r>
        <w:rPr>
          <w:sz w:val="24"/>
          <w:szCs w:val="24"/>
        </w:rPr>
        <w:t>8.6. Категории персональных данных, поручаемых Лицензиатом к обработке, определяются Документацией API применительно к каждому конкретному Сервису.</w:t>
      </w:r>
    </w:p>
    <w:p w14:paraId="28BD6375" w14:textId="77777777" w:rsidR="002A678A" w:rsidRDefault="00846A00" w:rsidP="00703E3D">
      <w:pPr>
        <w:spacing w:before="80" w:after="80"/>
        <w:ind w:firstLine="720"/>
        <w:jc w:val="both"/>
      </w:pPr>
      <w:r>
        <w:rPr>
          <w:sz w:val="24"/>
          <w:szCs w:val="24"/>
        </w:rPr>
        <w:t>8.7. В случае выявления инцидента безопасности, связанного с персональными данными Лицензиата, Лицензиар обязуется уведомить Лицензиата в кратчайшие сроки.</w:t>
      </w:r>
    </w:p>
    <w:p w14:paraId="049D590C" w14:textId="77777777" w:rsidR="002A678A" w:rsidRDefault="00846A00">
      <w:pPr>
        <w:spacing w:before="120" w:after="120"/>
        <w:jc w:val="center"/>
      </w:pPr>
      <w:r>
        <w:rPr>
          <w:b/>
          <w:bCs/>
          <w:sz w:val="24"/>
          <w:szCs w:val="24"/>
        </w:rPr>
        <w:t>9. КОНФИДЕНЦИАЛЬНОСТЬ</w:t>
      </w:r>
    </w:p>
    <w:p w14:paraId="236DD729" w14:textId="77777777" w:rsidR="002A678A" w:rsidRDefault="00846A00">
      <w:pPr>
        <w:spacing w:before="80" w:after="80"/>
        <w:ind w:firstLine="720"/>
        <w:jc w:val="both"/>
      </w:pPr>
      <w:r>
        <w:rPr>
          <w:sz w:val="24"/>
          <w:szCs w:val="24"/>
        </w:rPr>
        <w:t>9.1. В течение срока действия настоящего Договора и в течение 5 (пяти) лет после его прекращения Стороны обязуются сохранять конфиденциальность всей информации, полученной от другой Стороны при исполнении Договора, включая условия Договора, технические данные, коммерческую тайну, ключи API, методы запросов и иные сведения, не являющиеся общедоступными.</w:t>
      </w:r>
    </w:p>
    <w:p w14:paraId="47E40368" w14:textId="77777777" w:rsidR="002A678A" w:rsidRDefault="00846A00">
      <w:pPr>
        <w:spacing w:before="80" w:after="80"/>
        <w:ind w:firstLine="720"/>
        <w:jc w:val="both"/>
      </w:pPr>
      <w:r>
        <w:rPr>
          <w:sz w:val="24"/>
          <w:szCs w:val="24"/>
        </w:rPr>
        <w:t>9.2. Передача конфиденциальной информации третьим лицам допускается только с письменного согласия передающей Стороны и при условии заключения с третьим лицом соглашения о конфиденциальности на аналогичных условиях, либо по требованию уполномоченных государственных органов в соответствии с законодательством Российской Федерации.</w:t>
      </w:r>
    </w:p>
    <w:p w14:paraId="11637983" w14:textId="77777777" w:rsidR="002A678A" w:rsidRDefault="00846A00">
      <w:pPr>
        <w:spacing w:before="80" w:after="80"/>
        <w:ind w:firstLine="720"/>
        <w:jc w:val="both"/>
      </w:pPr>
      <w:r>
        <w:rPr>
          <w:sz w:val="24"/>
          <w:szCs w:val="24"/>
        </w:rPr>
        <w:t>9.3. Конфиденциальными не считаются сведения: (а) ставшие общедоступными не по вине принимающей Стороны; (б) известные принимающей Стороне до их раскрытия другой Стороной; (в) полученные от третьих лиц на законных основаниях.</w:t>
      </w:r>
    </w:p>
    <w:p w14:paraId="30394A11" w14:textId="77777777" w:rsidR="002A678A" w:rsidRDefault="00846A00" w:rsidP="00703E3D">
      <w:pPr>
        <w:spacing w:before="80" w:after="80"/>
        <w:ind w:firstLine="720"/>
        <w:jc w:val="both"/>
      </w:pPr>
      <w:r>
        <w:rPr>
          <w:sz w:val="24"/>
          <w:szCs w:val="24"/>
        </w:rPr>
        <w:t>9.4. Сторона, нарушившая условия о конфиденциальности, обязана возместить другой Стороне убытки в полном объёме.</w:t>
      </w:r>
    </w:p>
    <w:p w14:paraId="20DB3FDA" w14:textId="77777777" w:rsidR="002A678A" w:rsidRDefault="00846A00">
      <w:pPr>
        <w:spacing w:before="120" w:after="120"/>
        <w:jc w:val="center"/>
      </w:pPr>
      <w:r>
        <w:rPr>
          <w:b/>
          <w:bCs/>
          <w:sz w:val="24"/>
          <w:szCs w:val="24"/>
        </w:rPr>
        <w:lastRenderedPageBreak/>
        <w:t>10. ФОРС-МАЖОР</w:t>
      </w:r>
    </w:p>
    <w:p w14:paraId="162D4139" w14:textId="77777777" w:rsidR="002A678A" w:rsidRDefault="00846A00">
      <w:pPr>
        <w:spacing w:before="80" w:after="80"/>
        <w:ind w:firstLine="720"/>
        <w:jc w:val="both"/>
      </w:pPr>
      <w:r>
        <w:rPr>
          <w:sz w:val="24"/>
          <w:szCs w:val="24"/>
        </w:rPr>
        <w:t>10.1. Стороны освобождаются от ответственности за неисполнение или ненадлежащее исполнение обязательств по Договору, если это явилось следствием обстоятельств непреодолимой силы, возникших после заключения Договора и находящихся вне разумного контроля Сторон: пожаров, стихийных бедствий, войн, боевых действий любого характера, блокад, забастовок, актов государственных органов и иных подобных обстоятельств.</w:t>
      </w:r>
    </w:p>
    <w:p w14:paraId="612BF5EE" w14:textId="77777777" w:rsidR="002A678A" w:rsidRDefault="00846A00">
      <w:pPr>
        <w:spacing w:before="80" w:after="80"/>
        <w:ind w:firstLine="720"/>
        <w:jc w:val="both"/>
      </w:pPr>
      <w:r>
        <w:rPr>
          <w:sz w:val="24"/>
          <w:szCs w:val="24"/>
        </w:rPr>
        <w:t>10.2. Сторона, для которой наступили обстоятельства непреодолимой силы, обязана незамедлительно, но не позднее 5 (пяти) рабочих дней с момента их наступления, уведомить другую Сторону в письменной форме. Непредоставление или несвоевременное уведомление лишает Сторону права ссылаться на указанные обстоятельства.</w:t>
      </w:r>
    </w:p>
    <w:p w14:paraId="3D5802BE" w14:textId="6BB7C088" w:rsidR="002A678A" w:rsidRDefault="00846A00" w:rsidP="0094015B">
      <w:pPr>
        <w:spacing w:before="80" w:after="80"/>
        <w:ind w:firstLine="720"/>
        <w:jc w:val="both"/>
      </w:pPr>
      <w:r>
        <w:rPr>
          <w:sz w:val="24"/>
          <w:szCs w:val="24"/>
        </w:rPr>
        <w:t>10.3. Если обстоятельства непреодолимой силы продолжаются более 30 (тридцати) календарных дней, каждая из Сторон вправе расторгнуть Договор, направив письменное уведомление. В этом случае Стороны производят взаиморасчёты по операциям, совершённым до даты расторжения.</w:t>
      </w:r>
    </w:p>
    <w:p w14:paraId="746E13E7" w14:textId="77777777" w:rsidR="002A678A" w:rsidRDefault="00846A00">
      <w:pPr>
        <w:spacing w:before="120" w:after="120"/>
        <w:jc w:val="center"/>
      </w:pPr>
      <w:r>
        <w:rPr>
          <w:b/>
          <w:bCs/>
          <w:sz w:val="24"/>
          <w:szCs w:val="24"/>
        </w:rPr>
        <w:t>11. УРЕГУЛИРОВАНИЕ СПОРОВ</w:t>
      </w:r>
    </w:p>
    <w:p w14:paraId="3DFE7FCD" w14:textId="77777777" w:rsidR="002A678A" w:rsidRDefault="00846A00">
      <w:pPr>
        <w:spacing w:before="80" w:after="80"/>
        <w:ind w:firstLine="720"/>
        <w:jc w:val="both"/>
      </w:pPr>
      <w:r>
        <w:rPr>
          <w:sz w:val="24"/>
          <w:szCs w:val="24"/>
        </w:rPr>
        <w:t>11.1. Стороны обязуются разрешать возникающие споры и разногласия путём переговоров и соблюдения обязательного претензионного порядка. Срок рассмотрения претензии — 10 (десять) рабочих дней с даты её получения.</w:t>
      </w:r>
    </w:p>
    <w:p w14:paraId="428C96FA" w14:textId="056E18BD" w:rsidR="002A678A" w:rsidRDefault="00846A00" w:rsidP="0094015B">
      <w:pPr>
        <w:spacing w:before="80" w:after="80"/>
        <w:ind w:firstLine="720"/>
        <w:jc w:val="both"/>
      </w:pPr>
      <w:r>
        <w:rPr>
          <w:sz w:val="24"/>
          <w:szCs w:val="24"/>
        </w:rPr>
        <w:t>11.2. При недостижении согласия спор передаётся на рассмотрение в Арбитражный суд города Москвы в соответствии с законодательством Российской Федерации.</w:t>
      </w:r>
    </w:p>
    <w:p w14:paraId="2688CED0" w14:textId="77777777" w:rsidR="002A678A" w:rsidRDefault="00846A00">
      <w:pPr>
        <w:spacing w:before="120" w:after="120"/>
        <w:jc w:val="center"/>
      </w:pPr>
      <w:r>
        <w:rPr>
          <w:b/>
          <w:bCs/>
          <w:sz w:val="24"/>
          <w:szCs w:val="24"/>
        </w:rPr>
        <w:t>12. СРОК ДЕЙСТВИЯ И ПОРЯДОК РАСТОРЖЕНИЯ ДОГОВОРА</w:t>
      </w:r>
    </w:p>
    <w:p w14:paraId="6972BACE" w14:textId="77777777" w:rsidR="002A678A" w:rsidRDefault="00846A00">
      <w:pPr>
        <w:spacing w:before="80" w:after="80"/>
        <w:ind w:firstLine="720"/>
        <w:jc w:val="both"/>
      </w:pPr>
      <w:r>
        <w:rPr>
          <w:sz w:val="24"/>
          <w:szCs w:val="24"/>
        </w:rPr>
        <w:t>12.1. Договор вступает в силу с даты его подписания уполномоченными представителями Сторон и действует на неопределённый срок.</w:t>
      </w:r>
    </w:p>
    <w:p w14:paraId="71756858" w14:textId="77777777" w:rsidR="002A678A" w:rsidRDefault="00846A00">
      <w:pPr>
        <w:spacing w:before="80" w:after="80"/>
        <w:ind w:firstLine="720"/>
        <w:jc w:val="both"/>
      </w:pPr>
      <w:r>
        <w:rPr>
          <w:sz w:val="24"/>
          <w:szCs w:val="24"/>
        </w:rPr>
        <w:t>12.2. Каждая из Сторон вправе отказаться от исполнения Договора в одностороннем внесудебном порядке, письменно уведомив об этом другую Сторону не менее чем за 30 (тридцать) календарных дней до планируемой даты расторжения при условии погашения всех задолженностей по вознаграждению.</w:t>
      </w:r>
    </w:p>
    <w:p w14:paraId="4030ED4F" w14:textId="77777777" w:rsidR="00030E32" w:rsidRDefault="00846A00">
      <w:pPr>
        <w:ind w:firstLine="720"/>
        <w:jc w:val="both"/>
      </w:pPr>
      <w:r>
        <w:rPr>
          <w:sz w:val="24"/>
          <w:szCs w:val="24"/>
        </w:rPr>
        <w:t>12.3. Лицензиар вправе расторгнуть настоящий Договор в одностороннем внесудебном порядке немедленно, без предварительного уведомления, в случае выявления злоупотреблений со стороны Лицензиата при использовании Платформы, в том числе: (а) массового использования Сервисов с нулевой или минимальной стоимостью за запрос в объёмах, несоразмерных хозяйственной деятельности Лицензиата; (б) умышленных или неосторожных действий, создающих чрезмерную нагрузку на инфраструктуру Платформы (DDoS-атаки, автоматизированный массовый перебор запросов, флуд); (в) нарушения обязательств, установленных пунктами 4.1.7 и 4.1.8 настоящего Договора; (г) использования Платформы способами, причиняющими ущерб Лицензиару, третьим лицам или репутации Платформы. Расторжение в порядке настоящего пункта не освобождает Лицензиата от обязанности оплатить фактически использованные Сервисы до даты расторжения.</w:t>
      </w:r>
    </w:p>
    <w:p w14:paraId="300CB469" w14:textId="77777777" w:rsidR="002A678A" w:rsidRDefault="00846A00">
      <w:pPr>
        <w:spacing w:before="80" w:after="80"/>
        <w:ind w:firstLine="720"/>
        <w:jc w:val="both"/>
      </w:pPr>
      <w:r>
        <w:rPr>
          <w:sz w:val="24"/>
          <w:szCs w:val="24"/>
        </w:rPr>
        <w:t>12.3. Расторжение Договора не освобождает Стороны от обязанности произвести все взаиморасчёты по Запросам, обработанным до даты расторжения. Все взаиморасчёты производятся в течение 1 (одного) месяца с даты расторжения.</w:t>
      </w:r>
    </w:p>
    <w:p w14:paraId="7271E946" w14:textId="77777777" w:rsidR="002A678A" w:rsidRDefault="00846A00">
      <w:pPr>
        <w:spacing w:before="80" w:after="80"/>
        <w:ind w:firstLine="720"/>
        <w:jc w:val="both"/>
      </w:pPr>
      <w:r>
        <w:rPr>
          <w:sz w:val="24"/>
          <w:szCs w:val="24"/>
        </w:rPr>
        <w:t>12.4. После прекращения Договора Лицензиат обязан немедленно прекратить использование Платформы.</w:t>
      </w:r>
    </w:p>
    <w:p w14:paraId="368EA231" w14:textId="26BB95C9" w:rsidR="002A678A" w:rsidRDefault="00846A00" w:rsidP="0094015B">
      <w:pPr>
        <w:spacing w:before="80" w:after="80"/>
        <w:ind w:firstLine="720"/>
        <w:jc w:val="both"/>
      </w:pPr>
      <w:r>
        <w:rPr>
          <w:sz w:val="24"/>
          <w:szCs w:val="24"/>
        </w:rPr>
        <w:t>12.5. Переход исключительного права на Платформу к новому правообладателю не является основанием для изменения или расторжения настоящего Договора.</w:t>
      </w:r>
    </w:p>
    <w:p w14:paraId="18F1002E" w14:textId="77777777" w:rsidR="002A678A" w:rsidRDefault="00846A00">
      <w:pPr>
        <w:spacing w:before="120" w:after="120"/>
        <w:jc w:val="center"/>
      </w:pPr>
      <w:r>
        <w:rPr>
          <w:b/>
          <w:bCs/>
          <w:sz w:val="24"/>
          <w:szCs w:val="24"/>
        </w:rPr>
        <w:lastRenderedPageBreak/>
        <w:t>13. ЗАКЛЮЧИТЕЛЬНЫЕ ПОЛОЖЕНИЯ</w:t>
      </w:r>
    </w:p>
    <w:p w14:paraId="70A09809" w14:textId="77777777" w:rsidR="002A678A" w:rsidRDefault="00846A00">
      <w:pPr>
        <w:spacing w:before="80" w:after="80"/>
        <w:ind w:firstLine="720"/>
        <w:jc w:val="both"/>
      </w:pPr>
      <w:r>
        <w:rPr>
          <w:sz w:val="24"/>
          <w:szCs w:val="24"/>
        </w:rPr>
        <w:t>13.1. Все изменения и дополнения к Договору, включая дополнительные соглашения, новые редакции Приложений и любые иные юридически значимые документы, действительны исключительно при оформлении посредством ЭДО с использованием усиленной квалифицированной электронной подписи уполномоченных представителей Сторон.</w:t>
      </w:r>
    </w:p>
    <w:p w14:paraId="5BF57B5E" w14:textId="77777777" w:rsidR="002A678A" w:rsidRDefault="00846A00">
      <w:pPr>
        <w:spacing w:before="80" w:after="80"/>
        <w:ind w:firstLine="720"/>
        <w:jc w:val="both"/>
      </w:pPr>
      <w:r>
        <w:rPr>
          <w:sz w:val="24"/>
          <w:szCs w:val="24"/>
        </w:rPr>
        <w:t>13.2. Договор составлен на русском языке в двух экземплярах, имеющих равную юридическую силу, — по одному для каждой Стороны.</w:t>
      </w:r>
    </w:p>
    <w:p w14:paraId="738AA6C7" w14:textId="77777777" w:rsidR="002A678A" w:rsidRDefault="00846A00">
      <w:pPr>
        <w:spacing w:before="80" w:after="80"/>
        <w:ind w:firstLine="720"/>
        <w:jc w:val="both"/>
      </w:pPr>
      <w:r>
        <w:rPr>
          <w:sz w:val="24"/>
          <w:szCs w:val="24"/>
        </w:rPr>
        <w:t>13.3. Настоящий Договор и все документы по нему (дополнительные соглашения, приложения, акты, счета, уведомления и иные юридически значимые документы) оформляются, подписываются и передаются исключительно посредством электронного документооборота (ЭДО) в соответствии с Федеральным законом № 63-ФЗ «Об электронной подписи». Документы на бумажном носителе не применяются, если иное прямо не установлено императивными нормами законодательства Российской Федерации. Датой подписания Договора считается дата его подписания последней из Сторон в системе ЭДО.</w:t>
      </w:r>
    </w:p>
    <w:p w14:paraId="292D1422" w14:textId="77777777" w:rsidR="002A678A" w:rsidRDefault="00846A00">
      <w:pPr>
        <w:spacing w:before="80" w:after="80"/>
        <w:ind w:firstLine="720"/>
        <w:jc w:val="both"/>
      </w:pPr>
      <w:r>
        <w:rPr>
          <w:sz w:val="24"/>
          <w:szCs w:val="24"/>
        </w:rPr>
        <w:t>13.4. Взаимодействие Сторон по настоящему Договору осуществляется исключительно посредством ЭДО. Наименование оператора ЭДО и идентификатор Лицензиара в системе ЭДО указываются в разделе 14 настоящего Договора. Лицензиат при подписании Договора сообщает Лицензиару наименование своего оператора ЭДО и идентификатор для направления документов.</w:t>
      </w:r>
    </w:p>
    <w:p w14:paraId="416A2F26" w14:textId="77777777" w:rsidR="002A678A" w:rsidRDefault="00846A00">
      <w:pPr>
        <w:spacing w:before="80" w:after="80"/>
        <w:ind w:firstLine="720"/>
        <w:jc w:val="both"/>
      </w:pPr>
      <w:r>
        <w:rPr>
          <w:sz w:val="24"/>
          <w:szCs w:val="24"/>
        </w:rPr>
        <w:t>13.5. Все вопросы, не урегулированные настоящим Договором, разрешаются в соответствии с действующим законодательством Российской Федерации.</w:t>
      </w:r>
    </w:p>
    <w:p w14:paraId="01EF64A1" w14:textId="1592405B" w:rsidR="002A678A" w:rsidRDefault="00846A00" w:rsidP="0094015B">
      <w:pPr>
        <w:spacing w:before="80" w:after="80"/>
        <w:ind w:firstLine="720"/>
        <w:jc w:val="both"/>
      </w:pPr>
      <w:r>
        <w:rPr>
          <w:sz w:val="24"/>
          <w:szCs w:val="24"/>
        </w:rPr>
        <w:t>13.6. Приложение №1 «Перечень Сервисов верификации и проверки данных и тарифы» является неотъемлемой частью настоящего Договора.</w:t>
      </w:r>
    </w:p>
    <w:p w14:paraId="57F41F7F" w14:textId="77777777" w:rsidR="002A678A" w:rsidRDefault="00846A00">
      <w:pPr>
        <w:spacing w:before="120" w:after="120"/>
        <w:jc w:val="center"/>
      </w:pPr>
      <w:r>
        <w:rPr>
          <w:b/>
          <w:bCs/>
          <w:sz w:val="24"/>
          <w:szCs w:val="24"/>
        </w:rPr>
        <w:t>14. МЕСТО НАХОЖДЕНИЯ И БАНКОВСКИЕ РЕКВИЗИТЫ СТОРОН</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7"/>
        <w:gridCol w:w="4678"/>
      </w:tblGrid>
      <w:tr w:rsidR="002A678A" w14:paraId="772A89E1" w14:textId="77777777">
        <w:tc>
          <w:tcPr>
            <w:tcW w:w="4677" w:type="dxa"/>
            <w:tcBorders>
              <w:top w:val="none" w:sz="0" w:space="0" w:color="000000"/>
              <w:left w:val="none" w:sz="0" w:space="0" w:color="000000"/>
              <w:bottom w:val="none" w:sz="0" w:space="0" w:color="000000"/>
              <w:right w:val="none" w:sz="0" w:space="0" w:color="000000"/>
            </w:tcBorders>
          </w:tcPr>
          <w:p w14:paraId="4B692F05" w14:textId="77777777" w:rsidR="002A678A" w:rsidRDefault="00846A00">
            <w:r>
              <w:rPr>
                <w:b/>
                <w:bCs/>
                <w:sz w:val="24"/>
                <w:szCs w:val="24"/>
              </w:rPr>
              <w:t>ЛИЦЕНЗИАР:</w:t>
            </w:r>
          </w:p>
          <w:p w14:paraId="1D3DA22B" w14:textId="77777777" w:rsidR="002A678A" w:rsidRDefault="00846A00">
            <w:r>
              <w:rPr>
                <w:b/>
                <w:bCs/>
                <w:sz w:val="24"/>
                <w:szCs w:val="24"/>
              </w:rPr>
              <w:t>ООО «КВЕЛЛ»</w:t>
            </w:r>
          </w:p>
          <w:p w14:paraId="60830CCF" w14:textId="77777777" w:rsidR="002A678A" w:rsidRDefault="00846A00">
            <w:r>
              <w:rPr>
                <w:sz w:val="24"/>
                <w:szCs w:val="24"/>
              </w:rPr>
              <w:t>Адрес: 108815, г. Москва, вн.тер.г. муниципальный округ Филимоновский, д Марьино, ул. Жемчужная, д. 1, к. 2, помещ. 34К</w:t>
            </w:r>
          </w:p>
          <w:p w14:paraId="1E8F3C17" w14:textId="77777777" w:rsidR="002A678A" w:rsidRDefault="00846A00">
            <w:r>
              <w:rPr>
                <w:sz w:val="24"/>
                <w:szCs w:val="24"/>
              </w:rPr>
              <w:t>ИНН/КПП 7730265436 / 775101001</w:t>
            </w:r>
          </w:p>
          <w:p w14:paraId="7800FE7E" w14:textId="77777777" w:rsidR="002A678A" w:rsidRDefault="00846A00">
            <w:r>
              <w:rPr>
                <w:sz w:val="24"/>
                <w:szCs w:val="24"/>
              </w:rPr>
              <w:t>ОГРН 1217700268653</w:t>
            </w:r>
          </w:p>
          <w:p w14:paraId="59301432" w14:textId="77777777" w:rsidR="002A678A" w:rsidRDefault="00846A00">
            <w:r>
              <w:rPr>
                <w:sz w:val="24"/>
                <w:szCs w:val="24"/>
              </w:rPr>
              <w:t>Р/сч. 40702810110000827797</w:t>
            </w:r>
          </w:p>
          <w:p w14:paraId="248395B6" w14:textId="77777777" w:rsidR="002A678A" w:rsidRDefault="00846A00">
            <w:r>
              <w:rPr>
                <w:sz w:val="24"/>
                <w:szCs w:val="24"/>
              </w:rPr>
              <w:t>Банк: АО «ТБанк»</w:t>
            </w:r>
          </w:p>
          <w:p w14:paraId="67132EE5" w14:textId="77777777" w:rsidR="002A678A" w:rsidRDefault="00846A00">
            <w:r>
              <w:rPr>
                <w:sz w:val="24"/>
                <w:szCs w:val="24"/>
              </w:rPr>
              <w:t>БИК 044525974</w:t>
            </w:r>
          </w:p>
          <w:p w14:paraId="65FB07D7" w14:textId="77777777" w:rsidR="002A678A" w:rsidRDefault="00846A00">
            <w:r>
              <w:rPr>
                <w:sz w:val="24"/>
                <w:szCs w:val="24"/>
              </w:rPr>
              <w:t>К/С 30101810145250000974</w:t>
            </w:r>
          </w:p>
          <w:p w14:paraId="6A68BE96" w14:textId="77777777" w:rsidR="002A678A" w:rsidRDefault="00846A00">
            <w:r>
              <w:rPr>
                <w:sz w:val="24"/>
                <w:szCs w:val="24"/>
              </w:rPr>
              <w:t>Тел.: +7 (495) 120-22-50</w:t>
            </w:r>
          </w:p>
          <w:p w14:paraId="4F646785" w14:textId="77777777" w:rsidR="002A678A" w:rsidRDefault="00846A00">
            <w:r>
              <w:rPr>
                <w:sz w:val="24"/>
                <w:szCs w:val="24"/>
              </w:rPr>
              <w:t>E-mail: hello@kvell.ru               Оператор ЭДО: _________________               ID в системе ЭДО: ______________</w:t>
            </w:r>
          </w:p>
          <w:p w14:paraId="59E429CA" w14:textId="77777777" w:rsidR="002A678A" w:rsidRDefault="002A678A"/>
          <w:p w14:paraId="2124075F" w14:textId="77777777" w:rsidR="002A678A" w:rsidRDefault="00846A00">
            <w:r>
              <w:rPr>
                <w:sz w:val="24"/>
                <w:szCs w:val="24"/>
              </w:rPr>
              <w:t>Генеральный директор</w:t>
            </w:r>
          </w:p>
          <w:p w14:paraId="7E3B8AF2" w14:textId="77777777" w:rsidR="002A678A" w:rsidRDefault="002A678A"/>
          <w:p w14:paraId="4D4E5209" w14:textId="77777777" w:rsidR="002A678A" w:rsidRDefault="00846A00">
            <w:r>
              <w:rPr>
                <w:sz w:val="24"/>
                <w:szCs w:val="24"/>
              </w:rPr>
              <w:t>_________________ / Умаров Х.С. /</w:t>
            </w:r>
          </w:p>
        </w:tc>
        <w:tc>
          <w:tcPr>
            <w:tcW w:w="4677" w:type="dxa"/>
            <w:tcBorders>
              <w:top w:val="none" w:sz="0" w:space="0" w:color="000000"/>
              <w:left w:val="none" w:sz="0" w:space="0" w:color="000000"/>
              <w:bottom w:val="none" w:sz="0" w:space="0" w:color="000000"/>
              <w:right w:val="none" w:sz="0" w:space="0" w:color="000000"/>
            </w:tcBorders>
          </w:tcPr>
          <w:p w14:paraId="50AE014E" w14:textId="77777777" w:rsidR="002A678A" w:rsidRDefault="00846A00">
            <w:r>
              <w:rPr>
                <w:b/>
                <w:bCs/>
                <w:sz w:val="24"/>
                <w:szCs w:val="24"/>
              </w:rPr>
              <w:t>ЛИЦЕНЗИАТ:</w:t>
            </w:r>
          </w:p>
          <w:p w14:paraId="3E74E59A" w14:textId="77777777" w:rsidR="002A678A" w:rsidRDefault="00846A00">
            <w:r>
              <w:rPr>
                <w:sz w:val="24"/>
                <w:szCs w:val="24"/>
              </w:rPr>
              <w:t>Наименование: _________________________</w:t>
            </w:r>
          </w:p>
          <w:p w14:paraId="25991DBD" w14:textId="77777777" w:rsidR="002A678A" w:rsidRDefault="00846A00">
            <w:r>
              <w:rPr>
                <w:sz w:val="24"/>
                <w:szCs w:val="24"/>
              </w:rPr>
              <w:t>Адрес: _________________________________</w:t>
            </w:r>
          </w:p>
          <w:p w14:paraId="7E169880" w14:textId="77777777" w:rsidR="002A678A" w:rsidRDefault="00846A00">
            <w:r>
              <w:rPr>
                <w:sz w:val="24"/>
                <w:szCs w:val="24"/>
              </w:rPr>
              <w:t>ИНН/КПП: _______________________________</w:t>
            </w:r>
          </w:p>
          <w:p w14:paraId="43E55339" w14:textId="77777777" w:rsidR="002A678A" w:rsidRDefault="00846A00">
            <w:r>
              <w:rPr>
                <w:sz w:val="24"/>
                <w:szCs w:val="24"/>
              </w:rPr>
              <w:t>ОГРН: __________________________________</w:t>
            </w:r>
          </w:p>
          <w:p w14:paraId="4FB67AC3" w14:textId="77777777" w:rsidR="002A678A" w:rsidRDefault="00846A00">
            <w:r>
              <w:rPr>
                <w:sz w:val="24"/>
                <w:szCs w:val="24"/>
              </w:rPr>
              <w:t>Р/сч.: _________________________________</w:t>
            </w:r>
          </w:p>
          <w:p w14:paraId="26906881" w14:textId="77777777" w:rsidR="002A678A" w:rsidRDefault="00846A00">
            <w:r>
              <w:rPr>
                <w:sz w:val="24"/>
                <w:szCs w:val="24"/>
              </w:rPr>
              <w:t>Банк: __________________________________</w:t>
            </w:r>
          </w:p>
          <w:p w14:paraId="0D05D24A" w14:textId="77777777" w:rsidR="002A678A" w:rsidRDefault="00846A00">
            <w:r>
              <w:rPr>
                <w:sz w:val="24"/>
                <w:szCs w:val="24"/>
              </w:rPr>
              <w:t>БИК: ___________________________________</w:t>
            </w:r>
          </w:p>
          <w:p w14:paraId="336127EA" w14:textId="77777777" w:rsidR="002A678A" w:rsidRDefault="00846A00">
            <w:r>
              <w:rPr>
                <w:sz w:val="24"/>
                <w:szCs w:val="24"/>
              </w:rPr>
              <w:t>К/С: ___________________________________</w:t>
            </w:r>
          </w:p>
          <w:p w14:paraId="31451D57" w14:textId="77777777" w:rsidR="002A678A" w:rsidRDefault="00846A00">
            <w:r>
              <w:rPr>
                <w:sz w:val="24"/>
                <w:szCs w:val="24"/>
              </w:rPr>
              <w:t>Тел.: __________________________________</w:t>
            </w:r>
          </w:p>
          <w:p w14:paraId="43836A92" w14:textId="77777777" w:rsidR="002A678A" w:rsidRDefault="00846A00">
            <w:r>
              <w:rPr>
                <w:sz w:val="24"/>
                <w:szCs w:val="24"/>
              </w:rPr>
              <w:t>E-mail: ________________________________</w:t>
            </w:r>
          </w:p>
          <w:p w14:paraId="239C4652" w14:textId="77777777" w:rsidR="002A678A" w:rsidRDefault="002A678A"/>
          <w:p w14:paraId="3D42851E" w14:textId="77777777" w:rsidR="002A678A" w:rsidRDefault="00846A00">
            <w:r>
              <w:rPr>
                <w:sz w:val="24"/>
                <w:szCs w:val="24"/>
              </w:rPr>
              <w:t>Генеральный директор</w:t>
            </w:r>
          </w:p>
          <w:p w14:paraId="3BF994C2" w14:textId="77777777" w:rsidR="002A678A" w:rsidRDefault="002A678A"/>
          <w:p w14:paraId="70CCAD8A" w14:textId="77777777" w:rsidR="002A678A" w:rsidRDefault="00846A00">
            <w:r>
              <w:rPr>
                <w:sz w:val="24"/>
                <w:szCs w:val="24"/>
              </w:rPr>
              <w:t>_________________ / _________________ /</w:t>
            </w:r>
          </w:p>
        </w:tc>
      </w:tr>
    </w:tbl>
    <w:p w14:paraId="35F87B98" w14:textId="77777777" w:rsidR="002A678A" w:rsidRDefault="00846A00">
      <w:r>
        <w:br w:type="page"/>
      </w:r>
    </w:p>
    <w:p w14:paraId="18AA3DA1" w14:textId="77777777" w:rsidR="002A678A" w:rsidRDefault="00846A00">
      <w:pPr>
        <w:spacing w:after="80"/>
        <w:jc w:val="center"/>
      </w:pPr>
      <w:r>
        <w:rPr>
          <w:b/>
          <w:bCs/>
          <w:sz w:val="24"/>
          <w:szCs w:val="24"/>
        </w:rPr>
        <w:lastRenderedPageBreak/>
        <w:t>Приложение №1</w:t>
      </w:r>
    </w:p>
    <w:p w14:paraId="560B00EF" w14:textId="77777777" w:rsidR="002A678A" w:rsidRDefault="00846A00">
      <w:pPr>
        <w:spacing w:after="80"/>
        <w:jc w:val="center"/>
      </w:pPr>
      <w:r>
        <w:rPr>
          <w:sz w:val="24"/>
          <w:szCs w:val="24"/>
        </w:rPr>
        <w:t>к Лицензионному договору №_________</w:t>
      </w:r>
    </w:p>
    <w:p w14:paraId="7F2FBA8B" w14:textId="77777777" w:rsidR="002A678A" w:rsidRDefault="00846A00" w:rsidP="000F558F">
      <w:pPr>
        <w:spacing w:after="80"/>
        <w:jc w:val="center"/>
      </w:pPr>
      <w:r>
        <w:rPr>
          <w:sz w:val="24"/>
          <w:szCs w:val="24"/>
        </w:rPr>
        <w:t>от «____» ________________ 2026 г.</w:t>
      </w:r>
    </w:p>
    <w:p w14:paraId="65147203" w14:textId="77777777" w:rsidR="000F558F" w:rsidRDefault="000F558F">
      <w:pPr>
        <w:spacing w:after="200"/>
        <w:jc w:val="center"/>
        <w:rPr>
          <w:b/>
          <w:bCs/>
          <w:sz w:val="26"/>
          <w:szCs w:val="26"/>
        </w:rPr>
      </w:pPr>
    </w:p>
    <w:p w14:paraId="5C66BF2B" w14:textId="77777777" w:rsidR="000F558F" w:rsidRPr="000F558F" w:rsidRDefault="00846A00" w:rsidP="000F558F">
      <w:pPr>
        <w:spacing w:after="200"/>
        <w:jc w:val="center"/>
      </w:pPr>
      <w:r>
        <w:rPr>
          <w:b/>
          <w:bCs/>
          <w:sz w:val="26"/>
          <w:szCs w:val="26"/>
        </w:rPr>
        <w:t>ПЕРЕЧЕНЬ СЕРВИСОВ ВЕРИФИКАЦИИ И ПРОВЕРКИ ДАННЫХ И ТАРИФЫ</w:t>
      </w:r>
    </w:p>
    <w:p w14:paraId="6CC0CBE8" w14:textId="77777777" w:rsidR="002A678A" w:rsidRDefault="004B0356">
      <w:pPr>
        <w:spacing w:before="80" w:after="160"/>
        <w:jc w:val="both"/>
      </w:pPr>
      <w:r>
        <w:rPr>
          <w:sz w:val="24"/>
          <w:szCs w:val="24"/>
        </w:rPr>
        <w:t>Стоимость одного Результативного ответа по каждому Сервису указана в таблице ниже</w:t>
      </w:r>
      <w:r>
        <w:rPr>
          <w:b/>
          <w:bCs/>
          <w:sz w:val="24"/>
          <w:szCs w:val="24"/>
        </w:rPr>
        <w:t xml:space="preserve"> </w:t>
      </w:r>
      <w:r>
        <w:rPr>
          <w:sz w:val="24"/>
          <w:szCs w:val="24"/>
        </w:rPr>
        <w:t>(без НДС на основании ст. 145.1 НК РФ — участник проекта «Сколково»).</w:t>
      </w:r>
    </w:p>
    <w:tbl>
      <w:tblPr>
        <w:tblW w:type="dxa" w:w="9355"/>
        <w:tblBorders>
          <w:insideH w:val="single" w:color="000000" w:sz="4"/>
          <w:insideV w:val="single" w:color="000000" w:sz="4"/>
        </w:tblBorders>
        <w:tblLook w:val="0000"/>
      </w:tblPr>
      <w:tblGrid>
        <w:gridCol w:w="500"/>
        <w:gridCol w:w="7555"/>
        <w:gridCol w:w="1300"/>
      </w:tblGrid>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b/>
                <w:bCs/>
                <w:rFonts w:ascii="Times New Roman" w:hAnsi="Times New Roman" w:cs="Times New Roman"/>
                <w:sz w:val="20"/>
                <w:szCs w:val="20"/>
              </w:rPr>
              <w:t xml:space="preserve">№</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b/>
                <w:bCs/>
                <w:rFonts w:ascii="Times New Roman" w:hAnsi="Times New Roman" w:cs="Times New Roman"/>
                <w:sz w:val="20"/>
                <w:szCs w:val="20"/>
              </w:rPr>
              <w:t xml:space="preserve">Наименование метода / Сервиса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b/>
                <w:bCs/>
                <w:rFonts w:ascii="Times New Roman" w:hAnsi="Times New Roman" w:cs="Times New Roman"/>
                <w:sz w:val="20"/>
                <w:szCs w:val="20"/>
              </w:rPr>
              <w:t xml:space="preserve">Стоимость, руб./запрос</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Биллинг</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полной стоимости кредита (ПСК)</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штрафов / пени / неустоек</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долговой нагрузки (ПДН) по методике ЦБ РФ</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графика платежей по кредиту</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досрочного погашения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процентов по вкладу</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Валидация</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ключевания счёта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0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Получение данных по карте (BIN)</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IBAN счёта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ИНН (формат)</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0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Валидация КПП</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0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ОГРН (формат)</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0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Валидация паспортных данных (формат, без МВД)</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Валидация номера телефона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Валидация СНИЛС (формат, без СМЭВ)</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Валидация email</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0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Валидация IP-адреса / геолокация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Цифровой отпечаток устройства (fingerprint)</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Работа с клиентом</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19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Скоринг клиента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должника по ИНН</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места работы клиента по ЧС</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Распознавание справок о доходах самозанятых (КНД)</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Справочники</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Список справочников</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Получение значений справочника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Список стран СНГ (ФИАС)</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Поиск банков по БИК</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Поиск субъекта ФИАС (регионы, улицы, районы)</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Взыскание</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Поиск судов</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Подпись</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29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Формирование ПЭП (простая электронная подпись)</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Преобразования</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Преобразование числа в текст</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0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Транслитерация русских букв в латиницу</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Склонение слов</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0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Кадры и бухгалтерия</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зарплаты сотрудника РФ</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Генерация кадрового документа DOCX</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отпускных</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больничного листа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Расчёт увольнительных</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Залоговое имущество</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Проверить залог по VIN</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Проверить залоги по ФИО физлица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Проверить залоги по наименованию организации</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Проверить залоги по ОГРН юрлица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Проверить залоги по номеру уведомления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Проверить залоги по ИНН юрлица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Проверить залог по номеру кузова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Кадастр</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Информация по кадастровому номеру (НСПД)</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Полная проверка объекта: НСПД + Росреестр + ФССП</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Валидация / OCR</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Распознавание сканов документов (OCR)</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СМЭВ-4</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паспорта (СМЭВ-4)</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Валидация СНИЛС (СМЭВ-4)</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ФНС</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статуса самозанятого (ФНС)</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Регистрация на статус самозанятого (ФНС)</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Проверка физических лиц</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ФЛ на банкротство</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ФЛ — ОКБ</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30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ФЛ — Альфабанк</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СМЭВ-3</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паспорта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Валидация СНИЛС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Предоставление ИНН ФЛ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сведений о мобилизации (ФЛМОБ,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59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Соответствие паспорта и ИНН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документа и адреса регистрации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регистрации по месту жительства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регистрации по месту пребывания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Сведения о задолженности по платежам ФНС (СМЭВ-3)</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AML / Санкции</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по базе Банка России</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Реестр иностранных агентов</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Реестр лиц, уволенных в связи с утратой доверия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Реестр контролируемых лиц МВД (РКЛ)</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Публичные должностные лица (PEP)</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69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Санкционный список РФ (ПП №1300)</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Федресурс — банкротство ЮЛ/ИП/ФЛ</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Росфинмониторинг — Перечень террористов и экстремистов</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Росфинмониторинг — Межведомственная комиссия (МВК ПФТ)</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Росфинмониторинг — Перечень по линии СБ ООН (ФРОМУ)</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Росфинмониторинг — Решения судов о приостановлении операций</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по реестру отказников (639-П / 550-П)</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4 руб.</w:t>
            </w:r>
          </w:p>
        </w:tc>
      </w:tr>
      <w:tr>
        <w:tc>
          <w:tcPr>
            <w:tcW w:type="dxa" w:w="9355"/>
            <w:gridSpan w:val="3"/>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pPr>
            <w:r>
              <w:rPr>
                <w:b/>
                <w:bCs/>
                <w:rFonts w:ascii="Times New Roman" w:hAnsi="Times New Roman" w:cs="Times New Roman"/>
                <w:sz w:val="20"/>
                <w:szCs w:val="20"/>
              </w:rPr>
              <w:t xml:space="preserve">ГИС ГМП</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ГИБДД по СТС</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ГИБДД по госномеру ТС</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ГИБДД по водительскому удостоверению</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79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ГИБДД по номеру постановления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ГИБДД по УИН</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Проезд по платной дороге (Платон) — по СТС</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Проезд по платной дороге (Платон) — по госномеру</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Ространснадзора / МУГАДН</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Исполнительные производства ФССП по номеру ИП</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Исполнительные производства ФССП по ФИО + дата рождения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Задолженность по алиментам (ФССП)</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Запрет выезда за рубеж (ФССП)</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Налоговая задолженность — транспортный налог</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Налоговая задолженность — имущественный налог</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90</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Налоговая задолженность — земельный налог</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91</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Прочие государственные и муниципальные начисления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92</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Роспотребнадзора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93</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Росприроднадзора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94</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Ростехнадзора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95</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Штрафы ФТС (таможня)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96</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Подтверждение факта оплаты (квитирование)</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97</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Проверка статуса начисления (оплачено / не оплачено)</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98</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Аннулирование начисления</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r>
        <w:tc>
          <w:tcPr>
            <w:tcW w:type="dxa" w:w="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99</w:t>
            </w:r>
          </w:p>
        </w:tc>
        <w:tc>
          <w:tcPr>
            <w:tcW w:type="dxa" w:w="7555"/>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left"/>
              <w:rPr>
                <w:sz w:val="20"/>
              </w:rPr>
            </w:pPr>
            <w:r>
              <w:rPr>
                <w:rFonts w:ascii="Times New Roman" w:hAnsi="Times New Roman" w:cs="Times New Roman"/>
                <w:sz w:val="20"/>
                <w:szCs w:val="20"/>
              </w:rPr>
              <w:t xml:space="preserve">Уточнение платежа</w:t>
            </w:r>
          </w:p>
        </w:tc>
        <w:tc>
          <w:tcPr>
            <w:tcW w:type="dxa" w:w="13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jc w:val="center"/>
              <w:rPr>
                <w:sz w:val="20"/>
              </w:rPr>
            </w:pPr>
            <w:r>
              <w:rPr>
                <w:rFonts w:ascii="Times New Roman" w:hAnsi="Times New Roman" w:cs="Times New Roman"/>
                <w:sz w:val="20"/>
                <w:szCs w:val="20"/>
              </w:rPr>
              <w:t xml:space="preserve">8 руб.</w:t>
            </w:r>
          </w:p>
        </w:tc>
      </w:tr>
    </w:tbl>
    <w:p w14:paraId="20C98483" w14:textId="77777777" w:rsidR="002A678A" w:rsidRDefault="002A678A"/>
    <w:p w14:paraId="6DED5A60" w14:textId="77777777" w:rsidR="002A678A" w:rsidRDefault="002A678A"/>
    <w:p w14:paraId="45B0FBFA" w14:textId="77777777" w:rsidR="002A678A" w:rsidRDefault="00846A00">
      <w:pPr>
        <w:spacing w:before="120" w:after="60"/>
        <w:jc w:val="both"/>
      </w:pPr>
      <w:r>
        <w:rPr>
          <w:sz w:val="24"/>
          <w:szCs w:val="24"/>
        </w:rPr>
        <w:t>Настоящее Приложение №1 является неотъемлемой частью Лицензионного договора №_______ от «____» __________ 2026 г.</w:t>
      </w:r>
    </w:p>
    <w:p w14:paraId="31BF7D43" w14:textId="77777777" w:rsidR="002A678A" w:rsidRDefault="002A678A"/>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7"/>
        <w:gridCol w:w="4678"/>
      </w:tblGrid>
      <w:tr w:rsidR="002A678A" w14:paraId="0CF572FC" w14:textId="77777777">
        <w:tc>
          <w:tcPr>
            <w:tcW w:w="4677" w:type="dxa"/>
            <w:tcBorders>
              <w:top w:val="none" w:sz="0" w:space="0" w:color="000000"/>
              <w:left w:val="none" w:sz="0" w:space="0" w:color="000000"/>
              <w:bottom w:val="none" w:sz="0" w:space="0" w:color="000000"/>
              <w:right w:val="none" w:sz="0" w:space="0" w:color="000000"/>
            </w:tcBorders>
          </w:tcPr>
          <w:p w14:paraId="1A354C35" w14:textId="77777777" w:rsidR="002A678A" w:rsidRDefault="00846A00">
            <w:r>
              <w:rPr>
                <w:b/>
                <w:bCs/>
                <w:sz w:val="24"/>
                <w:szCs w:val="24"/>
              </w:rPr>
              <w:t>ЛИЦЕНЗИАР:</w:t>
            </w:r>
          </w:p>
          <w:p w14:paraId="09B95111" w14:textId="77777777" w:rsidR="002A678A" w:rsidRDefault="00846A00">
            <w:r>
              <w:rPr>
                <w:sz w:val="24"/>
                <w:szCs w:val="24"/>
              </w:rPr>
              <w:t>Генеральный директор ООО «КВЕЛЛ»</w:t>
            </w:r>
          </w:p>
          <w:p w14:paraId="2567BB6A" w14:textId="77777777" w:rsidR="002A678A" w:rsidRDefault="002A678A"/>
          <w:p w14:paraId="178D9ADE" w14:textId="77777777" w:rsidR="002A678A" w:rsidRDefault="00846A00">
            <w:r>
              <w:rPr>
                <w:sz w:val="24"/>
                <w:szCs w:val="24"/>
              </w:rPr>
              <w:t>_________________ / Умаров Х.С. /</w:t>
            </w:r>
          </w:p>
        </w:tc>
        <w:tc>
          <w:tcPr>
            <w:tcW w:w="4677" w:type="dxa"/>
            <w:tcBorders>
              <w:top w:val="none" w:sz="0" w:space="0" w:color="000000"/>
              <w:left w:val="none" w:sz="0" w:space="0" w:color="000000"/>
              <w:bottom w:val="none" w:sz="0" w:space="0" w:color="000000"/>
              <w:right w:val="none" w:sz="0" w:space="0" w:color="000000"/>
            </w:tcBorders>
          </w:tcPr>
          <w:p w14:paraId="2E7AE375" w14:textId="77777777" w:rsidR="002A678A" w:rsidRDefault="00846A00">
            <w:r>
              <w:rPr>
                <w:b/>
                <w:bCs/>
                <w:sz w:val="24"/>
                <w:szCs w:val="24"/>
              </w:rPr>
              <w:t>ЛИЦЕНЗИАТ:</w:t>
            </w:r>
          </w:p>
          <w:p w14:paraId="3B74CACF" w14:textId="77777777" w:rsidR="002A678A" w:rsidRDefault="00846A00">
            <w:r>
              <w:rPr>
                <w:sz w:val="24"/>
                <w:szCs w:val="24"/>
              </w:rPr>
              <w:t>Генеральный директор _________________</w:t>
            </w:r>
          </w:p>
          <w:p w14:paraId="0A952FBC" w14:textId="77777777" w:rsidR="002A678A" w:rsidRDefault="002A678A"/>
          <w:p w14:paraId="1854EC2F" w14:textId="77777777" w:rsidR="002A678A" w:rsidRDefault="00846A00">
            <w:r>
              <w:rPr>
                <w:sz w:val="24"/>
                <w:szCs w:val="24"/>
              </w:rPr>
              <w:t>_________________ / _________________ /</w:t>
            </w:r>
          </w:p>
        </w:tc>
      </w:tr>
    </w:tbl>
    <w:p w14:paraId="3F48F1F5" w14:textId="77777777" w:rsidR="00D14C61" w:rsidRDefault="00D14C61"/>
    <w:sectPr w:rsidR="00D14C61">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77A1"/>
    <w:multiLevelType w:val="hybridMultilevel"/>
    <w:tmpl w:val="3FB6ABA6"/>
    <w:lvl w:ilvl="0" w:tplc="8EDAE5A6">
      <w:start w:val="1"/>
      <w:numFmt w:val="bullet"/>
      <w:lvlText w:val="●"/>
      <w:lvlJc w:val="left"/>
      <w:pPr>
        <w:ind w:left="720" w:hanging="360"/>
      </w:pPr>
    </w:lvl>
    <w:lvl w:ilvl="1" w:tplc="9AA40CBC">
      <w:start w:val="1"/>
      <w:numFmt w:val="bullet"/>
      <w:lvlText w:val="○"/>
      <w:lvlJc w:val="left"/>
      <w:pPr>
        <w:ind w:left="1440" w:hanging="360"/>
      </w:pPr>
    </w:lvl>
    <w:lvl w:ilvl="2" w:tplc="F10E2A94">
      <w:start w:val="1"/>
      <w:numFmt w:val="bullet"/>
      <w:lvlText w:val="■"/>
      <w:lvlJc w:val="left"/>
      <w:pPr>
        <w:ind w:left="2160" w:hanging="360"/>
      </w:pPr>
    </w:lvl>
    <w:lvl w:ilvl="3" w:tplc="E8AA428A">
      <w:start w:val="1"/>
      <w:numFmt w:val="bullet"/>
      <w:lvlText w:val="●"/>
      <w:lvlJc w:val="left"/>
      <w:pPr>
        <w:ind w:left="2880" w:hanging="360"/>
      </w:pPr>
    </w:lvl>
    <w:lvl w:ilvl="4" w:tplc="11DC7110">
      <w:start w:val="1"/>
      <w:numFmt w:val="bullet"/>
      <w:lvlText w:val="○"/>
      <w:lvlJc w:val="left"/>
      <w:pPr>
        <w:ind w:left="3600" w:hanging="360"/>
      </w:pPr>
    </w:lvl>
    <w:lvl w:ilvl="5" w:tplc="CE808FB6">
      <w:start w:val="1"/>
      <w:numFmt w:val="bullet"/>
      <w:lvlText w:val="■"/>
      <w:lvlJc w:val="left"/>
      <w:pPr>
        <w:ind w:left="4320" w:hanging="360"/>
      </w:pPr>
    </w:lvl>
    <w:lvl w:ilvl="6" w:tplc="DD48AA9A">
      <w:start w:val="1"/>
      <w:numFmt w:val="bullet"/>
      <w:lvlText w:val="●"/>
      <w:lvlJc w:val="left"/>
      <w:pPr>
        <w:ind w:left="5040" w:hanging="360"/>
      </w:pPr>
    </w:lvl>
    <w:lvl w:ilvl="7" w:tplc="4D541B5C">
      <w:start w:val="1"/>
      <w:numFmt w:val="bullet"/>
      <w:lvlText w:val="●"/>
      <w:lvlJc w:val="left"/>
      <w:pPr>
        <w:ind w:left="5760" w:hanging="360"/>
      </w:pPr>
    </w:lvl>
    <w:lvl w:ilvl="8" w:tplc="E3049198">
      <w:start w:val="1"/>
      <w:numFmt w:val="bullet"/>
      <w:lvlText w:val="●"/>
      <w:lvlJc w:val="left"/>
      <w:pPr>
        <w:ind w:left="6480" w:hanging="360"/>
      </w:pPr>
    </w:lvl>
  </w:abstractNum>
  <w:num w:numId="1" w16cid:durableId="21061497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8A"/>
    <w:rsid w:val="00015811"/>
    <w:rsid w:val="00030E32"/>
    <w:rsid w:val="000F558F"/>
    <w:rsid w:val="00112BEA"/>
    <w:rsid w:val="00126D3A"/>
    <w:rsid w:val="0014637E"/>
    <w:rsid w:val="002A678A"/>
    <w:rsid w:val="00317C85"/>
    <w:rsid w:val="004B0356"/>
    <w:rsid w:val="00514B8C"/>
    <w:rsid w:val="00703E3D"/>
    <w:rsid w:val="007C466F"/>
    <w:rsid w:val="00846A00"/>
    <w:rsid w:val="00870B09"/>
    <w:rsid w:val="009026ED"/>
    <w:rsid w:val="0094015B"/>
    <w:rsid w:val="00B76530"/>
    <w:rsid w:val="00BF69C2"/>
    <w:rsid w:val="00CD370C"/>
    <w:rsid w:val="00D14C61"/>
    <w:rsid w:val="00DB2530"/>
    <w:rsid w:val="00E11D01"/>
    <w:rsid w:val="00EB1C2E"/>
    <w:rsid w:val="00FD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6FDD"/>
  <w15:docId w15:val="{9ED25A4A-65C6-1641-BBB9-67AFEDC0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3924</Words>
  <Characters>25905</Characters>
  <Application>Microsoft Office Word</Application>
  <DocSecurity>0</DocSecurity>
  <Lines>1177</Lines>
  <Paragraphs>727</Paragraphs>
  <ScaleCrop>false</ScaleCrop>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Husan Umarov</cp:lastModifiedBy>
  <cp:revision>12</cp:revision>
  <dcterms:created xsi:type="dcterms:W3CDTF">2026-04-06T13:16:00Z</dcterms:created>
  <dcterms:modified xsi:type="dcterms:W3CDTF">2026-05-15T06:38:00Z</dcterms:modified>
</cp:coreProperties>
</file>